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3AE" w14:textId="77777777" w:rsidR="00512479" w:rsidRPr="0027742E" w:rsidRDefault="00512479" w:rsidP="00AD2C13">
      <w:pPr>
        <w:ind w:firstLine="4678"/>
        <w:jc w:val="both"/>
        <w:rPr>
          <w:rFonts w:ascii="Times New Roman" w:hAnsi="Times New Roman"/>
          <w:szCs w:val="24"/>
        </w:rPr>
      </w:pPr>
      <w:r w:rsidRPr="0027742E">
        <w:rPr>
          <w:rFonts w:ascii="Times New Roman" w:hAnsi="Times New Roman"/>
          <w:szCs w:val="24"/>
        </w:rPr>
        <w:t>PATVIRTINTA</w:t>
      </w:r>
    </w:p>
    <w:p w14:paraId="72004339" w14:textId="6B6EEAF7" w:rsidR="00512479" w:rsidRPr="0027742E" w:rsidRDefault="00746537" w:rsidP="00AD2C13">
      <w:pPr>
        <w:ind w:firstLine="4678"/>
        <w:jc w:val="both"/>
        <w:rPr>
          <w:rFonts w:ascii="Times New Roman" w:hAnsi="Times New Roman"/>
          <w:szCs w:val="24"/>
        </w:rPr>
      </w:pPr>
      <w:r w:rsidRPr="0027742E">
        <w:rPr>
          <w:rFonts w:ascii="Times New Roman" w:hAnsi="Times New Roman"/>
          <w:szCs w:val="24"/>
        </w:rPr>
        <w:t>Pirkimo komisijos 20</w:t>
      </w:r>
      <w:r w:rsidR="0055494B" w:rsidRPr="0027742E">
        <w:rPr>
          <w:rFonts w:ascii="Times New Roman" w:hAnsi="Times New Roman"/>
          <w:szCs w:val="24"/>
        </w:rPr>
        <w:t>2</w:t>
      </w:r>
      <w:r w:rsidR="001F4660" w:rsidRPr="0027742E">
        <w:rPr>
          <w:rFonts w:ascii="Times New Roman" w:hAnsi="Times New Roman"/>
          <w:szCs w:val="24"/>
        </w:rPr>
        <w:t>4</w:t>
      </w:r>
      <w:r w:rsidR="00512479" w:rsidRPr="0027742E">
        <w:rPr>
          <w:rFonts w:ascii="Times New Roman" w:hAnsi="Times New Roman"/>
          <w:szCs w:val="24"/>
        </w:rPr>
        <w:t xml:space="preserve"> m</w:t>
      </w:r>
      <w:r w:rsidR="00EB7C15" w:rsidRPr="0027742E">
        <w:rPr>
          <w:rFonts w:ascii="Times New Roman" w:hAnsi="Times New Roman"/>
          <w:szCs w:val="24"/>
        </w:rPr>
        <w:t xml:space="preserve">. </w:t>
      </w:r>
      <w:r w:rsidR="00E000EB">
        <w:rPr>
          <w:rFonts w:ascii="Times New Roman" w:hAnsi="Times New Roman"/>
          <w:szCs w:val="24"/>
        </w:rPr>
        <w:t>spalio</w:t>
      </w:r>
      <w:r w:rsidR="00D8262A" w:rsidRPr="0027742E">
        <w:rPr>
          <w:rFonts w:ascii="Times New Roman" w:hAnsi="Times New Roman"/>
          <w:szCs w:val="24"/>
        </w:rPr>
        <w:t xml:space="preserve"> </w:t>
      </w:r>
      <w:r w:rsidR="00133298" w:rsidRPr="0027742E">
        <w:rPr>
          <w:rFonts w:ascii="Times New Roman" w:hAnsi="Times New Roman"/>
          <w:szCs w:val="24"/>
        </w:rPr>
        <w:t>2</w:t>
      </w:r>
      <w:r w:rsidR="008A7965" w:rsidRPr="0027742E">
        <w:rPr>
          <w:rFonts w:ascii="Times New Roman" w:hAnsi="Times New Roman"/>
          <w:szCs w:val="24"/>
        </w:rPr>
        <w:t xml:space="preserve"> </w:t>
      </w:r>
      <w:r w:rsidR="00512479" w:rsidRPr="0027742E">
        <w:rPr>
          <w:rFonts w:ascii="Times New Roman" w:hAnsi="Times New Roman"/>
          <w:szCs w:val="24"/>
        </w:rPr>
        <w:t xml:space="preserve">d. </w:t>
      </w:r>
      <w:r w:rsidR="00E000EB">
        <w:rPr>
          <w:rFonts w:ascii="Times New Roman" w:hAnsi="Times New Roman"/>
          <w:szCs w:val="24"/>
        </w:rPr>
        <w:t>sprendimu</w:t>
      </w:r>
    </w:p>
    <w:p w14:paraId="0F1FD9D2" w14:textId="77777777" w:rsidR="00512479" w:rsidRPr="0027742E" w:rsidRDefault="00512479" w:rsidP="00AD2C13">
      <w:pPr>
        <w:ind w:firstLine="4678"/>
        <w:jc w:val="both"/>
        <w:rPr>
          <w:rFonts w:ascii="Times New Roman" w:hAnsi="Times New Roman"/>
          <w:szCs w:val="24"/>
        </w:rPr>
      </w:pPr>
      <w:r w:rsidRPr="0027742E">
        <w:rPr>
          <w:rFonts w:ascii="Times New Roman" w:hAnsi="Times New Roman"/>
          <w:szCs w:val="24"/>
        </w:rPr>
        <w:t>(Ko</w:t>
      </w:r>
      <w:r w:rsidR="009E6BBD" w:rsidRPr="0027742E">
        <w:rPr>
          <w:rFonts w:ascii="Times New Roman" w:hAnsi="Times New Roman"/>
          <w:szCs w:val="24"/>
        </w:rPr>
        <w:t>misijos posėdžio protokolas Nr.1</w:t>
      </w:r>
      <w:r w:rsidRPr="0027742E">
        <w:rPr>
          <w:rFonts w:ascii="Times New Roman" w:hAnsi="Times New Roman"/>
          <w:szCs w:val="24"/>
        </w:rPr>
        <w:t>)</w:t>
      </w:r>
    </w:p>
    <w:p w14:paraId="53F4075C" w14:textId="1265ACCE" w:rsidR="00666FD3" w:rsidRPr="0027742E" w:rsidRDefault="00666FD3" w:rsidP="00666FD3">
      <w:pPr>
        <w:jc w:val="both"/>
        <w:rPr>
          <w:rFonts w:ascii="Times New Roman" w:hAnsi="Times New Roman"/>
          <w:szCs w:val="24"/>
        </w:rPr>
      </w:pPr>
    </w:p>
    <w:p w14:paraId="53CB257E" w14:textId="6605C836" w:rsidR="003D2B30" w:rsidRPr="0027742E" w:rsidRDefault="00512479" w:rsidP="00B4640F">
      <w:pPr>
        <w:jc w:val="center"/>
        <w:rPr>
          <w:rFonts w:ascii="Times New Roman" w:hAnsi="Times New Roman"/>
          <w:b/>
          <w:szCs w:val="24"/>
        </w:rPr>
      </w:pPr>
      <w:r w:rsidRPr="0027742E">
        <w:rPr>
          <w:rFonts w:ascii="Times New Roman" w:hAnsi="Times New Roman"/>
          <w:b/>
          <w:szCs w:val="24"/>
        </w:rPr>
        <w:t>BUTŲ SAVIVALDYBĖS BŪSTO FONDO PLĖTRAI PIRKIMO DOKUMENTAI</w:t>
      </w:r>
    </w:p>
    <w:p w14:paraId="336A4125" w14:textId="77777777" w:rsidR="00B4640F" w:rsidRPr="0027742E" w:rsidRDefault="00B4640F" w:rsidP="00B4640F">
      <w:pPr>
        <w:jc w:val="center"/>
        <w:rPr>
          <w:rFonts w:ascii="Times New Roman" w:hAnsi="Times New Roman"/>
          <w:b/>
          <w:szCs w:val="24"/>
        </w:rPr>
      </w:pPr>
    </w:p>
    <w:p w14:paraId="0E51F146" w14:textId="77777777" w:rsidR="003D2B30" w:rsidRPr="0027742E" w:rsidRDefault="003D2B30" w:rsidP="003D2B30">
      <w:pPr>
        <w:numPr>
          <w:ilvl w:val="0"/>
          <w:numId w:val="1"/>
        </w:numPr>
        <w:tabs>
          <w:tab w:val="num" w:pos="0"/>
        </w:tabs>
        <w:ind w:left="0" w:firstLine="0"/>
        <w:jc w:val="center"/>
        <w:rPr>
          <w:rFonts w:ascii="Times New Roman" w:hAnsi="Times New Roman"/>
          <w:b/>
          <w:szCs w:val="24"/>
        </w:rPr>
      </w:pPr>
      <w:r w:rsidRPr="0027742E">
        <w:rPr>
          <w:rFonts w:ascii="Times New Roman" w:hAnsi="Times New Roman"/>
          <w:b/>
          <w:szCs w:val="24"/>
        </w:rPr>
        <w:t xml:space="preserve">I SKYRIUS </w:t>
      </w:r>
    </w:p>
    <w:p w14:paraId="78A1D32F" w14:textId="77777777" w:rsidR="003D2B30" w:rsidRPr="0027742E" w:rsidRDefault="003D2B30" w:rsidP="00B4640F">
      <w:pPr>
        <w:numPr>
          <w:ilvl w:val="0"/>
          <w:numId w:val="1"/>
        </w:numPr>
        <w:tabs>
          <w:tab w:val="num" w:pos="0"/>
        </w:tabs>
        <w:ind w:left="0" w:firstLine="0"/>
        <w:jc w:val="center"/>
        <w:rPr>
          <w:rFonts w:ascii="Times New Roman" w:hAnsi="Times New Roman"/>
          <w:b/>
          <w:szCs w:val="24"/>
        </w:rPr>
      </w:pPr>
      <w:r w:rsidRPr="0027742E">
        <w:rPr>
          <w:rFonts w:ascii="Times New Roman" w:hAnsi="Times New Roman"/>
          <w:b/>
          <w:szCs w:val="24"/>
        </w:rPr>
        <w:t>BENDROSIOS NUOSTATOS</w:t>
      </w:r>
    </w:p>
    <w:p w14:paraId="732F9A39" w14:textId="77777777" w:rsidR="00B4640F" w:rsidRPr="0027742E" w:rsidRDefault="00B4640F" w:rsidP="00853C82">
      <w:pPr>
        <w:tabs>
          <w:tab w:val="left" w:pos="2268"/>
        </w:tabs>
        <w:ind w:firstLine="1276"/>
        <w:rPr>
          <w:rFonts w:ascii="Times New Roman" w:hAnsi="Times New Roman"/>
          <w:b/>
          <w:szCs w:val="24"/>
        </w:rPr>
      </w:pPr>
    </w:p>
    <w:p w14:paraId="11DB8466" w14:textId="2D72FC42" w:rsidR="00853C82" w:rsidRPr="0027742E" w:rsidRDefault="00512479" w:rsidP="00853C82">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 xml:space="preserve">Druskininkų </w:t>
      </w:r>
      <w:r w:rsidR="003D2B30" w:rsidRPr="0027742E">
        <w:rPr>
          <w:rFonts w:ascii="Times New Roman" w:hAnsi="Times New Roman"/>
          <w:sz w:val="24"/>
          <w:szCs w:val="24"/>
        </w:rPr>
        <w:t xml:space="preserve">savivaldybės administracija (toliau – </w:t>
      </w:r>
      <w:r w:rsidR="00B97C06" w:rsidRPr="0027742E">
        <w:rPr>
          <w:rFonts w:ascii="Times New Roman" w:hAnsi="Times New Roman"/>
          <w:sz w:val="24"/>
          <w:szCs w:val="24"/>
        </w:rPr>
        <w:t>perkančioji organizacija</w:t>
      </w:r>
      <w:r w:rsidR="00CD0664" w:rsidRPr="0027742E">
        <w:rPr>
          <w:rFonts w:ascii="Times New Roman" w:hAnsi="Times New Roman"/>
          <w:sz w:val="24"/>
          <w:szCs w:val="24"/>
        </w:rPr>
        <w:t xml:space="preserve">) </w:t>
      </w:r>
      <w:r w:rsidR="00502C4C" w:rsidRPr="0027742E">
        <w:rPr>
          <w:rFonts w:ascii="Times New Roman" w:hAnsi="Times New Roman"/>
          <w:sz w:val="24"/>
          <w:szCs w:val="24"/>
        </w:rPr>
        <w:t>savivaldybės</w:t>
      </w:r>
      <w:r w:rsidR="0057386D" w:rsidRPr="0027742E">
        <w:rPr>
          <w:rFonts w:ascii="Times New Roman" w:hAnsi="Times New Roman"/>
          <w:sz w:val="24"/>
          <w:szCs w:val="24"/>
        </w:rPr>
        <w:t xml:space="preserve"> būsto fondo plėtrai, naudojant savivaldybės biudžeto lėšas bei lėšas, gautas pardavus savivaldybės būstus ir pagalbinio ūkio paskirties pastatus, skelbiamų derybų būdu perka </w:t>
      </w:r>
      <w:r w:rsidR="00A54F05" w:rsidRPr="0027742E">
        <w:rPr>
          <w:rFonts w:ascii="Times New Roman" w:hAnsi="Times New Roman"/>
          <w:b/>
          <w:sz w:val="24"/>
          <w:szCs w:val="24"/>
        </w:rPr>
        <w:t>vieno ir</w:t>
      </w:r>
      <w:r w:rsidR="00CD0664" w:rsidRPr="0027742E">
        <w:rPr>
          <w:rFonts w:ascii="Times New Roman" w:hAnsi="Times New Roman"/>
          <w:b/>
          <w:sz w:val="24"/>
          <w:szCs w:val="24"/>
        </w:rPr>
        <w:t xml:space="preserve"> dviejų kambarių butus</w:t>
      </w:r>
      <w:r w:rsidRPr="0027742E">
        <w:rPr>
          <w:rFonts w:ascii="Times New Roman" w:hAnsi="Times New Roman"/>
          <w:b/>
          <w:sz w:val="24"/>
          <w:szCs w:val="24"/>
        </w:rPr>
        <w:t xml:space="preserve"> Druskininkų savivaldybės teritorijoje</w:t>
      </w:r>
      <w:r w:rsidR="00B06F3C" w:rsidRPr="0027742E">
        <w:rPr>
          <w:rFonts w:ascii="Times New Roman" w:hAnsi="Times New Roman"/>
          <w:sz w:val="24"/>
          <w:szCs w:val="24"/>
        </w:rPr>
        <w:t xml:space="preserve">. </w:t>
      </w:r>
    </w:p>
    <w:p w14:paraId="6E27A283" w14:textId="77777777" w:rsidR="00853C82" w:rsidRPr="0027742E" w:rsidRDefault="003D2B30" w:rsidP="00853C82">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 xml:space="preserve">Konkretus perkamų butų skaičius priklausys nuo pateiktų pasiūlymų kainų, siekiant racionaliausio </w:t>
      </w:r>
      <w:r w:rsidR="00512479" w:rsidRPr="0027742E">
        <w:rPr>
          <w:rFonts w:ascii="Times New Roman" w:hAnsi="Times New Roman"/>
          <w:sz w:val="24"/>
          <w:szCs w:val="24"/>
        </w:rPr>
        <w:t xml:space="preserve">Druskininkų savivaldybės </w:t>
      </w:r>
      <w:r w:rsidR="0025336B" w:rsidRPr="0027742E">
        <w:rPr>
          <w:rFonts w:ascii="Times New Roman" w:hAnsi="Times New Roman"/>
          <w:sz w:val="24"/>
          <w:szCs w:val="24"/>
        </w:rPr>
        <w:t xml:space="preserve">būsto </w:t>
      </w:r>
      <w:r w:rsidR="00A82B8D" w:rsidRPr="0027742E">
        <w:rPr>
          <w:rFonts w:ascii="Times New Roman" w:hAnsi="Times New Roman"/>
          <w:sz w:val="24"/>
          <w:szCs w:val="24"/>
        </w:rPr>
        <w:t xml:space="preserve">fondo </w:t>
      </w:r>
      <w:r w:rsidR="0025336B" w:rsidRPr="0027742E">
        <w:rPr>
          <w:rFonts w:ascii="Times New Roman" w:hAnsi="Times New Roman"/>
          <w:sz w:val="24"/>
          <w:szCs w:val="24"/>
        </w:rPr>
        <w:t>plėtra</w:t>
      </w:r>
      <w:r w:rsidR="00FC5CCC" w:rsidRPr="0027742E">
        <w:rPr>
          <w:rFonts w:ascii="Times New Roman" w:hAnsi="Times New Roman"/>
          <w:sz w:val="24"/>
          <w:szCs w:val="24"/>
        </w:rPr>
        <w:t>i</w:t>
      </w:r>
      <w:r w:rsidRPr="0027742E">
        <w:rPr>
          <w:rFonts w:ascii="Times New Roman" w:hAnsi="Times New Roman"/>
          <w:sz w:val="24"/>
          <w:szCs w:val="24"/>
        </w:rPr>
        <w:t xml:space="preserve"> skirtų lėšų </w:t>
      </w:r>
      <w:r w:rsidR="00484096" w:rsidRPr="0027742E">
        <w:rPr>
          <w:rFonts w:ascii="Times New Roman" w:hAnsi="Times New Roman"/>
          <w:sz w:val="24"/>
          <w:szCs w:val="24"/>
        </w:rPr>
        <w:t>panaudojimo</w:t>
      </w:r>
      <w:r w:rsidRPr="0027742E">
        <w:rPr>
          <w:rFonts w:ascii="Times New Roman" w:hAnsi="Times New Roman"/>
          <w:sz w:val="24"/>
          <w:szCs w:val="24"/>
        </w:rPr>
        <w:t xml:space="preserve"> </w:t>
      </w:r>
      <w:r w:rsidR="00B97C06" w:rsidRPr="0027742E">
        <w:rPr>
          <w:rFonts w:ascii="Times New Roman" w:hAnsi="Times New Roman"/>
          <w:sz w:val="24"/>
          <w:szCs w:val="24"/>
        </w:rPr>
        <w:t>Perkančioji organizacija</w:t>
      </w:r>
      <w:r w:rsidRPr="0027742E">
        <w:rPr>
          <w:rFonts w:ascii="Times New Roman" w:hAnsi="Times New Roman"/>
          <w:sz w:val="24"/>
          <w:szCs w:val="24"/>
        </w:rPr>
        <w:t xml:space="preserve"> pagal galimybes siekia įsigyti kuo aukštesnės </w:t>
      </w:r>
      <w:r w:rsidR="00C15659" w:rsidRPr="0027742E">
        <w:rPr>
          <w:rFonts w:ascii="Times New Roman" w:hAnsi="Times New Roman"/>
          <w:sz w:val="24"/>
          <w:szCs w:val="24"/>
        </w:rPr>
        <w:t xml:space="preserve">energinio </w:t>
      </w:r>
      <w:r w:rsidRPr="0027742E">
        <w:rPr>
          <w:rFonts w:ascii="Times New Roman" w:hAnsi="Times New Roman"/>
          <w:sz w:val="24"/>
          <w:szCs w:val="24"/>
        </w:rPr>
        <w:t>naudingumo klasės būstus</w:t>
      </w:r>
      <w:r w:rsidR="00A82B8D" w:rsidRPr="0027742E">
        <w:rPr>
          <w:rFonts w:ascii="Times New Roman" w:hAnsi="Times New Roman"/>
          <w:sz w:val="24"/>
          <w:szCs w:val="24"/>
        </w:rPr>
        <w:t xml:space="preserve"> (toliau – butai)</w:t>
      </w:r>
      <w:r w:rsidRPr="0027742E">
        <w:rPr>
          <w:rFonts w:ascii="Times New Roman" w:hAnsi="Times New Roman"/>
          <w:sz w:val="24"/>
          <w:szCs w:val="24"/>
        </w:rPr>
        <w:t xml:space="preserve">. </w:t>
      </w:r>
    </w:p>
    <w:p w14:paraId="0B886E60" w14:textId="77777777" w:rsidR="00853C82" w:rsidRPr="0027742E" w:rsidRDefault="00B64391" w:rsidP="00853C82">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 xml:space="preserve">Butai perkami vadovaujantis Žemės, esamų pastatų ar kitų nekilnojamųjų daiktų </w:t>
      </w:r>
      <w:r w:rsidR="005706E1" w:rsidRPr="0027742E">
        <w:rPr>
          <w:rFonts w:ascii="Times New Roman" w:hAnsi="Times New Roman"/>
          <w:sz w:val="24"/>
          <w:szCs w:val="24"/>
        </w:rPr>
        <w:t xml:space="preserve">įsigijimo </w:t>
      </w:r>
      <w:r w:rsidRPr="0027742E">
        <w:rPr>
          <w:rFonts w:ascii="Times New Roman" w:hAnsi="Times New Roman"/>
          <w:sz w:val="24"/>
          <w:szCs w:val="24"/>
        </w:rPr>
        <w:t xml:space="preserve">arba nuomos ar teisių į šiuos daiktus </w:t>
      </w:r>
      <w:r w:rsidR="005706E1" w:rsidRPr="0027742E">
        <w:rPr>
          <w:rFonts w:ascii="Times New Roman" w:hAnsi="Times New Roman"/>
          <w:sz w:val="24"/>
          <w:szCs w:val="24"/>
        </w:rPr>
        <w:t xml:space="preserve">įsigijimo </w:t>
      </w:r>
      <w:r w:rsidRPr="0027742E">
        <w:rPr>
          <w:rFonts w:ascii="Times New Roman" w:hAnsi="Times New Roman"/>
          <w:sz w:val="24"/>
          <w:szCs w:val="24"/>
        </w:rPr>
        <w:t xml:space="preserve">tvarkos aprašu, patvirtintu </w:t>
      </w:r>
      <w:r w:rsidRPr="0027742E">
        <w:rPr>
          <w:rFonts w:ascii="Times New Roman" w:hAnsi="Times New Roman"/>
          <w:sz w:val="24"/>
          <w:szCs w:val="24"/>
          <w:lang w:eastAsia="ar-SA"/>
        </w:rPr>
        <w:t xml:space="preserve">Lietuvos Respublikos Vyriausybės </w:t>
      </w:r>
      <w:r w:rsidRPr="0027742E">
        <w:rPr>
          <w:rFonts w:ascii="Times New Roman" w:hAnsi="Times New Roman"/>
          <w:sz w:val="24"/>
          <w:szCs w:val="24"/>
        </w:rPr>
        <w:t xml:space="preserve">2017 m. gruodžio 13 d. </w:t>
      </w:r>
      <w:r w:rsidRPr="0027742E">
        <w:rPr>
          <w:rFonts w:ascii="Times New Roman" w:hAnsi="Times New Roman"/>
          <w:sz w:val="24"/>
          <w:szCs w:val="24"/>
          <w:lang w:eastAsia="ar-SA"/>
        </w:rPr>
        <w:t xml:space="preserve">nutarimu </w:t>
      </w:r>
      <w:r w:rsidRPr="0027742E">
        <w:rPr>
          <w:rFonts w:ascii="Times New Roman" w:hAnsi="Times New Roman"/>
          <w:sz w:val="24"/>
          <w:szCs w:val="24"/>
        </w:rPr>
        <w:t xml:space="preserve">Nr. 1036 „Dėl Žemės, esamų pastatų ar kitų nekilnojamųjų daiktų </w:t>
      </w:r>
      <w:r w:rsidR="005706E1" w:rsidRPr="0027742E">
        <w:rPr>
          <w:rFonts w:ascii="Times New Roman" w:hAnsi="Times New Roman"/>
          <w:sz w:val="24"/>
          <w:szCs w:val="24"/>
        </w:rPr>
        <w:t>įsigijimo</w:t>
      </w:r>
      <w:r w:rsidRPr="0027742E">
        <w:rPr>
          <w:rFonts w:ascii="Times New Roman" w:hAnsi="Times New Roman"/>
          <w:sz w:val="24"/>
          <w:szCs w:val="24"/>
        </w:rPr>
        <w:t xml:space="preserve"> arba nuomos ar teisių į šiuos daiktus </w:t>
      </w:r>
      <w:r w:rsidR="005706E1" w:rsidRPr="0027742E">
        <w:rPr>
          <w:rFonts w:ascii="Times New Roman" w:hAnsi="Times New Roman"/>
          <w:sz w:val="24"/>
          <w:szCs w:val="24"/>
        </w:rPr>
        <w:t xml:space="preserve">įsigijimo </w:t>
      </w:r>
      <w:r w:rsidRPr="0027742E">
        <w:rPr>
          <w:rFonts w:ascii="Times New Roman" w:hAnsi="Times New Roman"/>
          <w:sz w:val="24"/>
          <w:szCs w:val="24"/>
        </w:rPr>
        <w:t>tvarkos aprašo patvirtinimo“</w:t>
      </w:r>
      <w:r w:rsidR="00B97C06" w:rsidRPr="0027742E">
        <w:rPr>
          <w:rFonts w:ascii="Times New Roman" w:hAnsi="Times New Roman"/>
          <w:sz w:val="24"/>
          <w:szCs w:val="24"/>
        </w:rPr>
        <w:t xml:space="preserve"> (toliau – </w:t>
      </w:r>
      <w:r w:rsidR="00F56803" w:rsidRPr="0027742E">
        <w:rPr>
          <w:rFonts w:ascii="Times New Roman" w:hAnsi="Times New Roman"/>
          <w:sz w:val="24"/>
          <w:szCs w:val="24"/>
        </w:rPr>
        <w:t>A</w:t>
      </w:r>
      <w:r w:rsidR="00B97C06" w:rsidRPr="0027742E">
        <w:rPr>
          <w:rFonts w:ascii="Times New Roman" w:hAnsi="Times New Roman"/>
          <w:sz w:val="24"/>
          <w:szCs w:val="24"/>
        </w:rPr>
        <w:t xml:space="preserve">prašas), </w:t>
      </w:r>
      <w:bookmarkStart w:id="0" w:name="_Hlk99964228"/>
      <w:r w:rsidR="001C6647" w:rsidRPr="0027742E">
        <w:rPr>
          <w:rFonts w:ascii="Times New Roman" w:hAnsi="Times New Roman"/>
          <w:sz w:val="24"/>
          <w:szCs w:val="24"/>
        </w:rPr>
        <w:t>Sprendim</w:t>
      </w:r>
      <w:r w:rsidR="00D90B01" w:rsidRPr="0027742E">
        <w:rPr>
          <w:rFonts w:ascii="Times New Roman" w:hAnsi="Times New Roman"/>
          <w:sz w:val="24"/>
          <w:szCs w:val="24"/>
        </w:rPr>
        <w:t>o</w:t>
      </w:r>
      <w:r w:rsidR="001C6647" w:rsidRPr="0027742E">
        <w:rPr>
          <w:rFonts w:ascii="Times New Roman" w:hAnsi="Times New Roman"/>
          <w:sz w:val="24"/>
          <w:szCs w:val="24"/>
        </w:rPr>
        <w:t xml:space="preserve"> pirkti butus ekonomin</w:t>
      </w:r>
      <w:r w:rsidR="006F37D0" w:rsidRPr="0027742E">
        <w:rPr>
          <w:rFonts w:ascii="Times New Roman" w:hAnsi="Times New Roman"/>
          <w:sz w:val="24"/>
          <w:szCs w:val="24"/>
        </w:rPr>
        <w:t xml:space="preserve">iu ir socialiniu pagrindimu, patvirtintu </w:t>
      </w:r>
      <w:r w:rsidR="00512479" w:rsidRPr="0027742E">
        <w:rPr>
          <w:rFonts w:ascii="Times New Roman" w:hAnsi="Times New Roman"/>
          <w:sz w:val="24"/>
          <w:szCs w:val="24"/>
        </w:rPr>
        <w:t xml:space="preserve">Druskininkų </w:t>
      </w:r>
      <w:r w:rsidR="003D2B30" w:rsidRPr="0027742E">
        <w:rPr>
          <w:rFonts w:ascii="Times New Roman" w:hAnsi="Times New Roman"/>
          <w:sz w:val="24"/>
          <w:szCs w:val="24"/>
        </w:rPr>
        <w:t xml:space="preserve">savivaldybės administracijos direktoriaus </w:t>
      </w:r>
      <w:r w:rsidR="00E81F95" w:rsidRPr="0027742E">
        <w:rPr>
          <w:rFonts w:ascii="Times New Roman" w:hAnsi="Times New Roman"/>
          <w:sz w:val="24"/>
          <w:szCs w:val="24"/>
        </w:rPr>
        <w:t xml:space="preserve">2024 m. rugsėjo 17 d. </w:t>
      </w:r>
      <w:r w:rsidR="003D2B30" w:rsidRPr="0027742E">
        <w:rPr>
          <w:rFonts w:ascii="Times New Roman" w:hAnsi="Times New Roman"/>
          <w:sz w:val="24"/>
          <w:szCs w:val="24"/>
        </w:rPr>
        <w:t>įsakymu</w:t>
      </w:r>
      <w:r w:rsidR="00D90B01" w:rsidRPr="0027742E">
        <w:rPr>
          <w:rFonts w:ascii="Times New Roman" w:hAnsi="Times New Roman"/>
          <w:sz w:val="24"/>
          <w:szCs w:val="24"/>
        </w:rPr>
        <w:t xml:space="preserve"> </w:t>
      </w:r>
      <w:r w:rsidR="00E81F95" w:rsidRPr="0027742E">
        <w:rPr>
          <w:rFonts w:ascii="Times New Roman" w:hAnsi="Times New Roman"/>
          <w:sz w:val="24"/>
          <w:szCs w:val="24"/>
        </w:rPr>
        <w:t>Nr.</w:t>
      </w:r>
      <w:r w:rsidR="005706E1" w:rsidRPr="0027742E">
        <w:rPr>
          <w:rFonts w:ascii="Times New Roman" w:hAnsi="Times New Roman"/>
          <w:sz w:val="24"/>
          <w:szCs w:val="24"/>
        </w:rPr>
        <w:t> </w:t>
      </w:r>
      <w:r w:rsidR="00445945" w:rsidRPr="0027742E">
        <w:rPr>
          <w:rFonts w:ascii="Times New Roman" w:hAnsi="Times New Roman"/>
          <w:sz w:val="24"/>
          <w:szCs w:val="24"/>
        </w:rPr>
        <w:t xml:space="preserve">V35-664 </w:t>
      </w:r>
      <w:bookmarkEnd w:id="0"/>
      <w:r w:rsidR="00262C01" w:rsidRPr="0027742E">
        <w:rPr>
          <w:rFonts w:ascii="Times New Roman" w:hAnsi="Times New Roman"/>
          <w:sz w:val="24"/>
          <w:szCs w:val="24"/>
        </w:rPr>
        <w:t xml:space="preserve">„Dėl </w:t>
      </w:r>
      <w:r w:rsidR="00241923" w:rsidRPr="0027742E">
        <w:rPr>
          <w:rFonts w:ascii="Times New Roman" w:hAnsi="Times New Roman"/>
          <w:sz w:val="24"/>
          <w:szCs w:val="24"/>
        </w:rPr>
        <w:t>Sprendimo pirkti butus ekonominio ir</w:t>
      </w:r>
      <w:r w:rsidR="002825CE" w:rsidRPr="0027742E">
        <w:rPr>
          <w:rFonts w:ascii="Times New Roman" w:hAnsi="Times New Roman"/>
          <w:sz w:val="24"/>
          <w:szCs w:val="24"/>
        </w:rPr>
        <w:t xml:space="preserve"> </w:t>
      </w:r>
      <w:r w:rsidR="00241923" w:rsidRPr="0027742E">
        <w:rPr>
          <w:rFonts w:ascii="Times New Roman" w:hAnsi="Times New Roman"/>
          <w:sz w:val="24"/>
          <w:szCs w:val="24"/>
        </w:rPr>
        <w:t>socialinio pagrindimo patvirtinimo“</w:t>
      </w:r>
      <w:r w:rsidR="00DA326D" w:rsidRPr="0027742E">
        <w:rPr>
          <w:rFonts w:ascii="Times New Roman" w:hAnsi="Times New Roman"/>
          <w:sz w:val="24"/>
          <w:szCs w:val="24"/>
        </w:rPr>
        <w:t xml:space="preserve"> (toliau</w:t>
      </w:r>
      <w:r w:rsidR="005706E1" w:rsidRPr="0027742E">
        <w:rPr>
          <w:rFonts w:ascii="Times New Roman" w:hAnsi="Times New Roman"/>
          <w:sz w:val="24"/>
          <w:szCs w:val="24"/>
        </w:rPr>
        <w:t xml:space="preserve"> – </w:t>
      </w:r>
      <w:r w:rsidR="00DA326D" w:rsidRPr="0027742E">
        <w:rPr>
          <w:rFonts w:ascii="Times New Roman" w:hAnsi="Times New Roman"/>
          <w:sz w:val="24"/>
          <w:szCs w:val="24"/>
        </w:rPr>
        <w:t>Sprendimo pirkti butus ekonominis ir socialinis pagrindimas)</w:t>
      </w:r>
      <w:r w:rsidR="003D2B30" w:rsidRPr="0027742E">
        <w:rPr>
          <w:rFonts w:ascii="Times New Roman" w:hAnsi="Times New Roman"/>
          <w:sz w:val="24"/>
          <w:szCs w:val="24"/>
        </w:rPr>
        <w:t xml:space="preserve"> </w:t>
      </w:r>
      <w:r w:rsidR="001D1B41" w:rsidRPr="0027742E">
        <w:rPr>
          <w:rFonts w:ascii="Times New Roman" w:hAnsi="Times New Roman"/>
          <w:sz w:val="24"/>
          <w:szCs w:val="24"/>
        </w:rPr>
        <w:t>bei šiais Pirkimo dokumentais.</w:t>
      </w:r>
    </w:p>
    <w:p w14:paraId="16298B11" w14:textId="77777777" w:rsidR="00853C82" w:rsidRPr="0027742E" w:rsidRDefault="00A03C0C" w:rsidP="00853C82">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 xml:space="preserve">Pateikiant pasiūlymą nekilnojamo turto pirkimui kandidatas turi nurodyti, ar nekilnojamasis daiktas parduodamas kartu su jam priskirtu žemės sklypu. Tais atvejais, kai kandidatas neparduoda nekilnojamajam daiktui priskirto žemės sklypo, jis privalo nurodyti nekilnojamajam daiktui priskirto žemės sklypo naudojimo sąlygas. </w:t>
      </w:r>
    </w:p>
    <w:p w14:paraId="6B802CAB" w14:textId="77777777" w:rsidR="00853C82" w:rsidRPr="0027742E" w:rsidRDefault="00C64F43" w:rsidP="00853C82">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Pasiūlymai vertinami</w:t>
      </w:r>
      <w:r w:rsidR="008F3191" w:rsidRPr="0027742E">
        <w:rPr>
          <w:rFonts w:ascii="Times New Roman" w:hAnsi="Times New Roman"/>
          <w:sz w:val="24"/>
          <w:szCs w:val="24"/>
        </w:rPr>
        <w:t xml:space="preserve">, vadovaujantis </w:t>
      </w:r>
      <w:r w:rsidR="00DF5CB5" w:rsidRPr="0027742E">
        <w:rPr>
          <w:rFonts w:ascii="Times New Roman" w:hAnsi="Times New Roman"/>
          <w:sz w:val="24"/>
          <w:szCs w:val="24"/>
        </w:rPr>
        <w:t>butų pirkimo vertinimo kriterijais</w:t>
      </w:r>
      <w:r w:rsidR="009E1A21" w:rsidRPr="0027742E">
        <w:rPr>
          <w:rFonts w:ascii="Times New Roman" w:hAnsi="Times New Roman"/>
          <w:sz w:val="24"/>
          <w:szCs w:val="24"/>
        </w:rPr>
        <w:t xml:space="preserve">, nustatytais </w:t>
      </w:r>
      <w:r w:rsidR="00DA326D" w:rsidRPr="0027742E">
        <w:rPr>
          <w:rFonts w:ascii="Times New Roman" w:hAnsi="Times New Roman"/>
          <w:sz w:val="24"/>
          <w:szCs w:val="24"/>
        </w:rPr>
        <w:t>Sprendimo pirkti butus ekonominio ir socialinio pagrindimo 15</w:t>
      </w:r>
      <w:r w:rsidR="00B7338C" w:rsidRPr="0027742E">
        <w:rPr>
          <w:rFonts w:ascii="Times New Roman" w:hAnsi="Times New Roman"/>
          <w:sz w:val="24"/>
          <w:szCs w:val="24"/>
        </w:rPr>
        <w:t xml:space="preserve"> </w:t>
      </w:r>
      <w:r w:rsidR="005706E1" w:rsidRPr="0027742E">
        <w:rPr>
          <w:rFonts w:ascii="Times New Roman" w:hAnsi="Times New Roman"/>
          <w:sz w:val="24"/>
          <w:szCs w:val="24"/>
        </w:rPr>
        <w:t>punkte</w:t>
      </w:r>
      <w:r w:rsidR="005B0E82" w:rsidRPr="0027742E">
        <w:rPr>
          <w:rFonts w:ascii="Times New Roman" w:hAnsi="Times New Roman"/>
          <w:sz w:val="24"/>
          <w:szCs w:val="24"/>
        </w:rPr>
        <w:t>.</w:t>
      </w:r>
      <w:r w:rsidR="00FC6C70" w:rsidRPr="0027742E">
        <w:rPr>
          <w:rFonts w:ascii="Times New Roman" w:hAnsi="Times New Roman"/>
          <w:sz w:val="24"/>
          <w:szCs w:val="24"/>
        </w:rPr>
        <w:t xml:space="preserve"> </w:t>
      </w:r>
    </w:p>
    <w:p w14:paraId="21A08CC8" w14:textId="66307187" w:rsidR="003D2B30" w:rsidRPr="0027742E" w:rsidRDefault="003D2B30" w:rsidP="00853C82">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Apie pirkimą skelbiama vietiniame laikraštyje</w:t>
      </w:r>
      <w:r w:rsidR="005706E1" w:rsidRPr="0027742E">
        <w:rPr>
          <w:rFonts w:ascii="Times New Roman" w:hAnsi="Times New Roman"/>
          <w:sz w:val="24"/>
          <w:szCs w:val="24"/>
        </w:rPr>
        <w:t xml:space="preserve"> ir Druskininkų </w:t>
      </w:r>
      <w:r w:rsidRPr="0027742E">
        <w:rPr>
          <w:rFonts w:ascii="Times New Roman" w:hAnsi="Times New Roman"/>
          <w:sz w:val="24"/>
          <w:szCs w:val="24"/>
        </w:rPr>
        <w:t>sa</w:t>
      </w:r>
      <w:r w:rsidR="006143A4" w:rsidRPr="0027742E">
        <w:rPr>
          <w:rFonts w:ascii="Times New Roman" w:hAnsi="Times New Roman"/>
          <w:sz w:val="24"/>
          <w:szCs w:val="24"/>
        </w:rPr>
        <w:t xml:space="preserve">vivaldybės interneto </w:t>
      </w:r>
      <w:r w:rsidR="005706E1" w:rsidRPr="0027742E">
        <w:rPr>
          <w:rFonts w:ascii="Times New Roman" w:hAnsi="Times New Roman"/>
          <w:sz w:val="24"/>
          <w:szCs w:val="24"/>
        </w:rPr>
        <w:t>svetainėje</w:t>
      </w:r>
      <w:r w:rsidR="006143A4" w:rsidRPr="0027742E">
        <w:rPr>
          <w:rFonts w:ascii="Times New Roman" w:hAnsi="Times New Roman"/>
          <w:sz w:val="24"/>
          <w:szCs w:val="24"/>
        </w:rPr>
        <w:t xml:space="preserve">. </w:t>
      </w:r>
    </w:p>
    <w:p w14:paraId="2745A522" w14:textId="77777777" w:rsidR="00A03C0C" w:rsidRPr="0027742E" w:rsidRDefault="00A03C0C" w:rsidP="00853C82">
      <w:pPr>
        <w:tabs>
          <w:tab w:val="left" w:pos="1560"/>
        </w:tabs>
        <w:ind w:firstLine="1260"/>
        <w:jc w:val="both"/>
        <w:rPr>
          <w:rFonts w:ascii="Times New Roman" w:hAnsi="Times New Roman"/>
          <w:szCs w:val="24"/>
        </w:rPr>
      </w:pPr>
    </w:p>
    <w:p w14:paraId="35DCD6FA" w14:textId="77777777" w:rsidR="003D2B30" w:rsidRPr="0027742E" w:rsidRDefault="003D2B30" w:rsidP="003D2B30">
      <w:pPr>
        <w:pStyle w:val="Betarp"/>
        <w:jc w:val="center"/>
        <w:rPr>
          <w:rFonts w:ascii="Times New Roman" w:hAnsi="Times New Roman"/>
          <w:b/>
          <w:sz w:val="24"/>
          <w:szCs w:val="24"/>
        </w:rPr>
      </w:pPr>
      <w:r w:rsidRPr="0027742E">
        <w:rPr>
          <w:rFonts w:ascii="Times New Roman" w:hAnsi="Times New Roman"/>
          <w:b/>
          <w:sz w:val="24"/>
          <w:szCs w:val="24"/>
        </w:rPr>
        <w:t xml:space="preserve">II SKYRIUS </w:t>
      </w:r>
    </w:p>
    <w:p w14:paraId="7430158D" w14:textId="77777777" w:rsidR="003D2B30" w:rsidRPr="0027742E" w:rsidRDefault="003D2B30" w:rsidP="003D2B30">
      <w:pPr>
        <w:pStyle w:val="Betarp"/>
        <w:jc w:val="center"/>
        <w:rPr>
          <w:rFonts w:ascii="Times New Roman" w:hAnsi="Times New Roman"/>
          <w:b/>
          <w:sz w:val="24"/>
          <w:szCs w:val="24"/>
        </w:rPr>
      </w:pPr>
      <w:r w:rsidRPr="0027742E">
        <w:rPr>
          <w:rFonts w:ascii="Times New Roman" w:hAnsi="Times New Roman"/>
          <w:b/>
          <w:sz w:val="24"/>
          <w:szCs w:val="24"/>
        </w:rPr>
        <w:t xml:space="preserve">PIRKIMO OBJEKTAS IR PRIVALOMIEJI REIKALAVIMAI </w:t>
      </w:r>
    </w:p>
    <w:p w14:paraId="73B7AF2A" w14:textId="77777777" w:rsidR="003D2B30" w:rsidRPr="0027742E" w:rsidRDefault="003D2B30" w:rsidP="0070519F">
      <w:pPr>
        <w:pStyle w:val="Betarp"/>
        <w:jc w:val="both"/>
        <w:rPr>
          <w:rFonts w:ascii="Times New Roman" w:hAnsi="Times New Roman"/>
          <w:sz w:val="24"/>
          <w:szCs w:val="24"/>
        </w:rPr>
      </w:pPr>
    </w:p>
    <w:p w14:paraId="5EDE9CC1" w14:textId="77777777" w:rsidR="00853C82" w:rsidRPr="0027742E" w:rsidRDefault="00512479" w:rsidP="00BA7D1F">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 xml:space="preserve">Pirkimo objektas – </w:t>
      </w:r>
      <w:r w:rsidR="00FE12AF" w:rsidRPr="0027742E">
        <w:rPr>
          <w:rFonts w:ascii="Times New Roman" w:hAnsi="Times New Roman"/>
          <w:sz w:val="24"/>
          <w:szCs w:val="24"/>
        </w:rPr>
        <w:t>vieno ir dviejų kambarių</w:t>
      </w:r>
      <w:r w:rsidRPr="0027742E">
        <w:rPr>
          <w:rFonts w:ascii="Times New Roman" w:hAnsi="Times New Roman"/>
          <w:sz w:val="24"/>
          <w:szCs w:val="24"/>
        </w:rPr>
        <w:t xml:space="preserve"> butai, esantys Druskininkų savivaldybės teritorijoje.</w:t>
      </w:r>
    </w:p>
    <w:p w14:paraId="53560CB8" w14:textId="77777777" w:rsidR="00346A5A" w:rsidRPr="0027742E" w:rsidRDefault="00A03C0C" w:rsidP="00346A5A">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Perkančioji organizacija neperka</w:t>
      </w:r>
      <w:r w:rsidR="00FA027D" w:rsidRPr="0027742E">
        <w:rPr>
          <w:rFonts w:ascii="Times New Roman" w:hAnsi="Times New Roman"/>
          <w:sz w:val="24"/>
          <w:szCs w:val="24"/>
        </w:rPr>
        <w:t>:</w:t>
      </w:r>
    </w:p>
    <w:p w14:paraId="2C5119F4" w14:textId="77777777" w:rsidR="00346A5A" w:rsidRPr="0027742E" w:rsidRDefault="00285897" w:rsidP="00346A5A">
      <w:pPr>
        <w:pStyle w:val="Betarp"/>
        <w:numPr>
          <w:ilvl w:val="1"/>
          <w:numId w:val="7"/>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 xml:space="preserve">kambarių su bendro naudojimo virtuve ir sanitariniais mazgais </w:t>
      </w:r>
      <w:r w:rsidR="00A03C0C" w:rsidRPr="0027742E">
        <w:rPr>
          <w:rFonts w:ascii="Times New Roman" w:hAnsi="Times New Roman"/>
          <w:sz w:val="24"/>
          <w:szCs w:val="24"/>
        </w:rPr>
        <w:t>bendrabučio tipo</w:t>
      </w:r>
      <w:r w:rsidRPr="0027742E">
        <w:rPr>
          <w:rFonts w:ascii="Times New Roman" w:hAnsi="Times New Roman"/>
          <w:sz w:val="24"/>
          <w:szCs w:val="24"/>
        </w:rPr>
        <w:t xml:space="preserve"> pastatuose</w:t>
      </w:r>
      <w:r w:rsidR="00A03C0C" w:rsidRPr="0027742E">
        <w:rPr>
          <w:rFonts w:ascii="Times New Roman" w:hAnsi="Times New Roman"/>
          <w:sz w:val="24"/>
          <w:szCs w:val="24"/>
        </w:rPr>
        <w:t>, taip pat but</w:t>
      </w:r>
      <w:r w:rsidR="00E04828" w:rsidRPr="0027742E">
        <w:rPr>
          <w:rFonts w:ascii="Times New Roman" w:hAnsi="Times New Roman"/>
          <w:sz w:val="24"/>
          <w:szCs w:val="24"/>
        </w:rPr>
        <w:t>ų, esančių</w:t>
      </w:r>
      <w:r w:rsidR="00A03C0C" w:rsidRPr="0027742E">
        <w:rPr>
          <w:rFonts w:ascii="Times New Roman" w:hAnsi="Times New Roman"/>
          <w:sz w:val="24"/>
          <w:szCs w:val="24"/>
        </w:rPr>
        <w:t xml:space="preserve"> bendrabučio tipo</w:t>
      </w:r>
      <w:r w:rsidR="00843E62" w:rsidRPr="0027742E">
        <w:rPr>
          <w:rFonts w:ascii="Times New Roman" w:hAnsi="Times New Roman"/>
          <w:sz w:val="24"/>
          <w:szCs w:val="24"/>
        </w:rPr>
        <w:t xml:space="preserve"> pastatuose: </w:t>
      </w:r>
      <w:r w:rsidR="00252885" w:rsidRPr="0027742E">
        <w:rPr>
          <w:rFonts w:ascii="Times New Roman" w:hAnsi="Times New Roman"/>
          <w:sz w:val="24"/>
          <w:szCs w:val="24"/>
        </w:rPr>
        <w:t>Gardino g. 38 ir Gardino g. 80, Druskininkuose, Verpėjų g. 2 ir Verpėjų g. 4, Viečiūnų sen., Druskininkų sav.</w:t>
      </w:r>
      <w:r w:rsidR="00A03C0C" w:rsidRPr="0027742E">
        <w:rPr>
          <w:rFonts w:ascii="Times New Roman" w:hAnsi="Times New Roman"/>
          <w:sz w:val="24"/>
          <w:szCs w:val="24"/>
        </w:rPr>
        <w:t>;</w:t>
      </w:r>
    </w:p>
    <w:p w14:paraId="1EEAF9D8" w14:textId="377F96C1" w:rsidR="00346A5A" w:rsidRPr="0027742E" w:rsidRDefault="00252771" w:rsidP="00346A5A">
      <w:pPr>
        <w:pStyle w:val="Betarp"/>
        <w:numPr>
          <w:ilvl w:val="1"/>
          <w:numId w:val="7"/>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butų, kurių kaina po derybų</w:t>
      </w:r>
      <w:r w:rsidR="00835FA5" w:rsidRPr="0027742E">
        <w:rPr>
          <w:rFonts w:ascii="Times New Roman" w:hAnsi="Times New Roman"/>
          <w:sz w:val="24"/>
          <w:szCs w:val="24"/>
        </w:rPr>
        <w:t xml:space="preserve"> </w:t>
      </w:r>
      <w:r w:rsidR="00174E22" w:rsidRPr="0027742E">
        <w:rPr>
          <w:rFonts w:ascii="Times New Roman" w:hAnsi="Times New Roman"/>
          <w:color w:val="000000"/>
          <w:sz w:val="24"/>
          <w:szCs w:val="24"/>
        </w:rPr>
        <w:t>daugiau kaip 10 procentų virš</w:t>
      </w:r>
      <w:r w:rsidR="00B03230" w:rsidRPr="0027742E">
        <w:rPr>
          <w:rFonts w:ascii="Times New Roman" w:hAnsi="Times New Roman"/>
          <w:color w:val="000000"/>
          <w:sz w:val="24"/>
          <w:szCs w:val="24"/>
        </w:rPr>
        <w:t>ija</w:t>
      </w:r>
      <w:r w:rsidR="00174E22" w:rsidRPr="0027742E">
        <w:rPr>
          <w:rFonts w:ascii="Times New Roman" w:hAnsi="Times New Roman"/>
          <w:color w:val="000000"/>
          <w:sz w:val="24"/>
          <w:szCs w:val="24"/>
        </w:rPr>
        <w:t xml:space="preserve"> rinkos vert</w:t>
      </w:r>
      <w:r w:rsidR="00B03230" w:rsidRPr="0027742E">
        <w:rPr>
          <w:rFonts w:ascii="Times New Roman" w:hAnsi="Times New Roman"/>
          <w:color w:val="000000"/>
          <w:sz w:val="24"/>
          <w:szCs w:val="24"/>
        </w:rPr>
        <w:t>ę</w:t>
      </w:r>
      <w:r w:rsidR="00174E22" w:rsidRPr="0027742E">
        <w:rPr>
          <w:rFonts w:ascii="Times New Roman" w:hAnsi="Times New Roman"/>
          <w:color w:val="000000"/>
          <w:sz w:val="24"/>
          <w:szCs w:val="24"/>
        </w:rPr>
        <w:t>, nustatyt</w:t>
      </w:r>
      <w:r w:rsidR="00B03230" w:rsidRPr="0027742E">
        <w:rPr>
          <w:rFonts w:ascii="Times New Roman" w:hAnsi="Times New Roman"/>
          <w:color w:val="000000"/>
          <w:sz w:val="24"/>
          <w:szCs w:val="24"/>
        </w:rPr>
        <w:t>ą</w:t>
      </w:r>
      <w:r w:rsidR="00174E22" w:rsidRPr="0027742E">
        <w:rPr>
          <w:rFonts w:ascii="Times New Roman" w:hAnsi="Times New Roman"/>
          <w:color w:val="000000"/>
          <w:sz w:val="24"/>
          <w:szCs w:val="24"/>
        </w:rPr>
        <w:t xml:space="preserve"> atlikus individualų turto vertinimą pagal Aprašo 48 punktą</w:t>
      </w:r>
      <w:r w:rsidR="00A2438C" w:rsidRPr="0027742E">
        <w:rPr>
          <w:rFonts w:ascii="Times New Roman" w:hAnsi="Times New Roman"/>
          <w:color w:val="000000"/>
          <w:sz w:val="24"/>
          <w:szCs w:val="24"/>
        </w:rPr>
        <w:t>;</w:t>
      </w:r>
    </w:p>
    <w:p w14:paraId="3A286792" w14:textId="29CB4F34" w:rsidR="00346A5A" w:rsidRPr="0027742E" w:rsidRDefault="0041054D" w:rsidP="00346A5A">
      <w:pPr>
        <w:pStyle w:val="Betarp"/>
        <w:numPr>
          <w:ilvl w:val="1"/>
          <w:numId w:val="7"/>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butų, kurių nusidėvėjimas yra didesnis kaip 60 pro</w:t>
      </w:r>
      <w:r w:rsidR="00A0448E">
        <w:rPr>
          <w:rFonts w:ascii="Times New Roman" w:hAnsi="Times New Roman"/>
          <w:sz w:val="24"/>
          <w:szCs w:val="24"/>
        </w:rPr>
        <w:t>centų</w:t>
      </w:r>
      <w:r w:rsidR="00266FF2" w:rsidRPr="0027742E">
        <w:rPr>
          <w:rFonts w:ascii="Times New Roman" w:hAnsi="Times New Roman"/>
          <w:sz w:val="24"/>
          <w:szCs w:val="24"/>
        </w:rPr>
        <w:t>;</w:t>
      </w:r>
    </w:p>
    <w:p w14:paraId="5FC20874" w14:textId="19203FAE" w:rsidR="0041054D" w:rsidRPr="0027742E" w:rsidRDefault="00266FF2" w:rsidP="00346A5A">
      <w:pPr>
        <w:pStyle w:val="Betarp"/>
        <w:numPr>
          <w:ilvl w:val="1"/>
          <w:numId w:val="7"/>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 xml:space="preserve">butų, kurių </w:t>
      </w:r>
      <w:r w:rsidR="00E40286" w:rsidRPr="0027742E">
        <w:rPr>
          <w:rFonts w:ascii="Times New Roman" w:hAnsi="Times New Roman"/>
          <w:sz w:val="24"/>
          <w:szCs w:val="24"/>
        </w:rPr>
        <w:t xml:space="preserve">remonto būklės </w:t>
      </w:r>
      <w:r w:rsidR="00BE7040" w:rsidRPr="0027742E">
        <w:rPr>
          <w:rFonts w:ascii="Times New Roman" w:hAnsi="Times New Roman"/>
          <w:sz w:val="24"/>
          <w:szCs w:val="24"/>
        </w:rPr>
        <w:t xml:space="preserve">vertinimo kriterijus </w:t>
      </w:r>
      <w:r w:rsidR="002671D4" w:rsidRPr="0027742E">
        <w:rPr>
          <w:rFonts w:ascii="Times New Roman" w:hAnsi="Times New Roman"/>
          <w:sz w:val="24"/>
          <w:szCs w:val="24"/>
        </w:rPr>
        <w:t>(T4)</w:t>
      </w:r>
      <w:r w:rsidR="00C540C6" w:rsidRPr="0027742E">
        <w:rPr>
          <w:rFonts w:ascii="Times New Roman" w:hAnsi="Times New Roman"/>
          <w:sz w:val="24"/>
          <w:szCs w:val="24"/>
        </w:rPr>
        <w:t xml:space="preserve">, vadovaujantis </w:t>
      </w:r>
      <w:r w:rsidR="007F0370" w:rsidRPr="0027742E">
        <w:rPr>
          <w:rFonts w:ascii="Times New Roman" w:hAnsi="Times New Roman"/>
          <w:sz w:val="24"/>
          <w:szCs w:val="24"/>
        </w:rPr>
        <w:t>Pirkimo dokumentų 45.1 papunk</w:t>
      </w:r>
      <w:r w:rsidR="00C540C6" w:rsidRPr="0027742E">
        <w:rPr>
          <w:rFonts w:ascii="Times New Roman" w:hAnsi="Times New Roman"/>
          <w:sz w:val="24"/>
          <w:szCs w:val="24"/>
        </w:rPr>
        <w:t>či</w:t>
      </w:r>
      <w:r w:rsidR="004803B1">
        <w:rPr>
          <w:rFonts w:ascii="Times New Roman" w:hAnsi="Times New Roman"/>
          <w:sz w:val="24"/>
          <w:szCs w:val="24"/>
        </w:rPr>
        <w:t>u</w:t>
      </w:r>
      <w:r w:rsidR="002671D4" w:rsidRPr="0027742E">
        <w:rPr>
          <w:rFonts w:ascii="Times New Roman" w:hAnsi="Times New Roman"/>
          <w:sz w:val="24"/>
          <w:szCs w:val="24"/>
        </w:rPr>
        <w:t xml:space="preserve"> lygus 0</w:t>
      </w:r>
      <w:r w:rsidR="009B4418">
        <w:rPr>
          <w:rFonts w:ascii="Times New Roman" w:hAnsi="Times New Roman"/>
          <w:sz w:val="24"/>
          <w:szCs w:val="24"/>
        </w:rPr>
        <w:t xml:space="preserve"> (nuliui)</w:t>
      </w:r>
      <w:r w:rsidR="00C05180" w:rsidRPr="0027742E">
        <w:rPr>
          <w:rFonts w:ascii="Times New Roman" w:hAnsi="Times New Roman"/>
          <w:sz w:val="24"/>
          <w:szCs w:val="24"/>
        </w:rPr>
        <w:t>.</w:t>
      </w:r>
      <w:r w:rsidR="008B781D" w:rsidRPr="0027742E">
        <w:rPr>
          <w:rFonts w:ascii="Times New Roman" w:hAnsi="Times New Roman"/>
          <w:sz w:val="24"/>
          <w:szCs w:val="24"/>
        </w:rPr>
        <w:t xml:space="preserve"> </w:t>
      </w:r>
    </w:p>
    <w:p w14:paraId="508DAFB2" w14:textId="77777777" w:rsidR="002F2C19" w:rsidRPr="0027742E" w:rsidRDefault="00B64391" w:rsidP="0011694A">
      <w:pPr>
        <w:pStyle w:val="Betarp"/>
        <w:numPr>
          <w:ilvl w:val="0"/>
          <w:numId w:val="5"/>
        </w:numPr>
        <w:tabs>
          <w:tab w:val="left" w:pos="1560"/>
        </w:tabs>
        <w:ind w:left="0" w:firstLine="1276"/>
        <w:jc w:val="both"/>
        <w:rPr>
          <w:rFonts w:ascii="Times New Roman" w:hAnsi="Times New Roman"/>
          <w:sz w:val="24"/>
          <w:szCs w:val="24"/>
        </w:rPr>
      </w:pPr>
      <w:r w:rsidRPr="0027742E">
        <w:rPr>
          <w:rFonts w:ascii="Times New Roman" w:hAnsi="Times New Roman"/>
          <w:sz w:val="24"/>
          <w:szCs w:val="24"/>
        </w:rPr>
        <w:t>Vadovaujantis Aprašo 22 punktu, p</w:t>
      </w:r>
      <w:r w:rsidR="00F5315F" w:rsidRPr="0027742E">
        <w:rPr>
          <w:rFonts w:ascii="Times New Roman" w:hAnsi="Times New Roman"/>
          <w:sz w:val="24"/>
          <w:szCs w:val="24"/>
        </w:rPr>
        <w:t>irkimas skaidomas į dalis.</w:t>
      </w:r>
      <w:r w:rsidR="007B164A" w:rsidRPr="0027742E">
        <w:rPr>
          <w:rFonts w:ascii="Times New Roman" w:hAnsi="Times New Roman"/>
          <w:sz w:val="24"/>
          <w:szCs w:val="24"/>
        </w:rPr>
        <w:t xml:space="preserve"> </w:t>
      </w:r>
      <w:r w:rsidR="009A511E" w:rsidRPr="0027742E">
        <w:rPr>
          <w:rFonts w:ascii="Times New Roman" w:hAnsi="Times New Roman"/>
          <w:sz w:val="24"/>
          <w:szCs w:val="24"/>
        </w:rPr>
        <w:t>Tas pats kandidatas gali pateikti pasiūlymą vienai, kelioms arba visoms pirkimo dalims</w:t>
      </w:r>
      <w:r w:rsidR="005F1655" w:rsidRPr="0027742E">
        <w:rPr>
          <w:rFonts w:ascii="Times New Roman" w:hAnsi="Times New Roman"/>
          <w:sz w:val="24"/>
          <w:szCs w:val="24"/>
        </w:rPr>
        <w:t>:</w:t>
      </w:r>
    </w:p>
    <w:p w14:paraId="5316BD6F" w14:textId="3056EE59" w:rsidR="001F2335" w:rsidRPr="0027742E" w:rsidRDefault="00CD0664"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 xml:space="preserve">I dalis -1 kambario butas </w:t>
      </w:r>
      <w:r w:rsidR="0025388F" w:rsidRPr="0027742E">
        <w:rPr>
          <w:rFonts w:ascii="Times New Roman" w:hAnsi="Times New Roman"/>
          <w:sz w:val="24"/>
          <w:szCs w:val="24"/>
        </w:rPr>
        <w:t xml:space="preserve">- </w:t>
      </w:r>
      <w:bookmarkStart w:id="1" w:name="_Hlk125381693"/>
      <w:r w:rsidR="0025388F" w:rsidRPr="0027742E">
        <w:rPr>
          <w:rFonts w:ascii="Times New Roman" w:hAnsi="Times New Roman"/>
          <w:sz w:val="24"/>
          <w:szCs w:val="24"/>
        </w:rPr>
        <w:t>V. Krėvės g., Druskininkų g., M.</w:t>
      </w:r>
      <w:r w:rsidR="005706E1" w:rsidRPr="0027742E">
        <w:rPr>
          <w:rFonts w:ascii="Times New Roman" w:hAnsi="Times New Roman"/>
          <w:sz w:val="24"/>
          <w:szCs w:val="24"/>
        </w:rPr>
        <w:t xml:space="preserve"> </w:t>
      </w:r>
      <w:r w:rsidR="0025388F" w:rsidRPr="0027742E">
        <w:rPr>
          <w:rFonts w:ascii="Times New Roman" w:hAnsi="Times New Roman"/>
          <w:sz w:val="24"/>
          <w:szCs w:val="24"/>
        </w:rPr>
        <w:t>K. Čiurlionio g. (atkarpoje nuo M.</w:t>
      </w:r>
      <w:r w:rsidR="005706E1" w:rsidRPr="0027742E">
        <w:rPr>
          <w:rFonts w:ascii="Times New Roman" w:hAnsi="Times New Roman"/>
          <w:sz w:val="24"/>
          <w:szCs w:val="24"/>
        </w:rPr>
        <w:t xml:space="preserve"> </w:t>
      </w:r>
      <w:r w:rsidR="0025388F" w:rsidRPr="0027742E">
        <w:rPr>
          <w:rFonts w:ascii="Times New Roman" w:hAnsi="Times New Roman"/>
          <w:sz w:val="24"/>
          <w:szCs w:val="24"/>
        </w:rPr>
        <w:t>K. Čiurlionio g. 75 iki M.</w:t>
      </w:r>
      <w:r w:rsidR="005706E1" w:rsidRPr="0027742E">
        <w:rPr>
          <w:rFonts w:ascii="Times New Roman" w:hAnsi="Times New Roman"/>
          <w:sz w:val="24"/>
          <w:szCs w:val="24"/>
        </w:rPr>
        <w:t xml:space="preserve"> </w:t>
      </w:r>
      <w:r w:rsidR="0025388F" w:rsidRPr="0027742E">
        <w:rPr>
          <w:rFonts w:ascii="Times New Roman" w:hAnsi="Times New Roman"/>
          <w:sz w:val="24"/>
          <w:szCs w:val="24"/>
        </w:rPr>
        <w:t>K. Čiurlionio g. 114)</w:t>
      </w:r>
      <w:r w:rsidR="00731A79" w:rsidRPr="0027742E">
        <w:rPr>
          <w:rFonts w:ascii="Times New Roman" w:hAnsi="Times New Roman"/>
          <w:sz w:val="24"/>
          <w:szCs w:val="24"/>
        </w:rPr>
        <w:t>;</w:t>
      </w:r>
    </w:p>
    <w:p w14:paraId="2F7D6BDA" w14:textId="12029790" w:rsidR="0047021F" w:rsidRPr="0027742E" w:rsidRDefault="00CF1879"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II dalis -1 kambario butas - Veisiejų g.</w:t>
      </w:r>
      <w:r w:rsidR="00731A79" w:rsidRPr="0027742E">
        <w:rPr>
          <w:rFonts w:ascii="Times New Roman" w:hAnsi="Times New Roman"/>
          <w:sz w:val="24"/>
          <w:szCs w:val="24"/>
        </w:rPr>
        <w:t>;</w:t>
      </w:r>
    </w:p>
    <w:p w14:paraId="184AA3DB" w14:textId="087D30E1" w:rsidR="001F2335" w:rsidRPr="0027742E" w:rsidRDefault="00CF1879"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lastRenderedPageBreak/>
        <w:t>III dalis -1 kambario butas - Vytauto g.</w:t>
      </w:r>
      <w:r w:rsidR="00731A79" w:rsidRPr="0027742E">
        <w:rPr>
          <w:rFonts w:ascii="Times New Roman" w:hAnsi="Times New Roman"/>
          <w:sz w:val="24"/>
          <w:szCs w:val="24"/>
        </w:rPr>
        <w:t>;</w:t>
      </w:r>
    </w:p>
    <w:p w14:paraId="100A0DAD" w14:textId="45C8D8BE" w:rsidR="001F2335" w:rsidRPr="0027742E" w:rsidRDefault="002E4B0C"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IV dalis -1 kambario butas - Gardino g., Baravykų g.</w:t>
      </w:r>
      <w:r w:rsidR="00731A79" w:rsidRPr="0027742E">
        <w:rPr>
          <w:rFonts w:ascii="Times New Roman" w:hAnsi="Times New Roman"/>
          <w:sz w:val="24"/>
          <w:szCs w:val="24"/>
        </w:rPr>
        <w:t>;</w:t>
      </w:r>
    </w:p>
    <w:p w14:paraId="3C8038BE" w14:textId="452FC2EC" w:rsidR="001F2335" w:rsidRPr="0027742E" w:rsidRDefault="00811A6E"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V dalis -1 kambario butas - Ateities g</w:t>
      </w:r>
      <w:r w:rsidR="007122E3" w:rsidRPr="0027742E">
        <w:rPr>
          <w:rFonts w:ascii="Times New Roman" w:hAnsi="Times New Roman"/>
          <w:sz w:val="24"/>
          <w:szCs w:val="24"/>
        </w:rPr>
        <w:t>.</w:t>
      </w:r>
      <w:r w:rsidR="00731A79" w:rsidRPr="0027742E">
        <w:rPr>
          <w:rFonts w:ascii="Times New Roman" w:hAnsi="Times New Roman"/>
          <w:sz w:val="24"/>
          <w:szCs w:val="24"/>
        </w:rPr>
        <w:t>;</w:t>
      </w:r>
    </w:p>
    <w:p w14:paraId="342F38D6" w14:textId="54559FAA" w:rsidR="001F2335" w:rsidRPr="0027742E" w:rsidRDefault="00854E5F"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VI dalis -1 kambario butas –</w:t>
      </w:r>
      <w:r w:rsidR="007122E3" w:rsidRPr="0027742E">
        <w:rPr>
          <w:rFonts w:ascii="Times New Roman" w:hAnsi="Times New Roman"/>
          <w:sz w:val="24"/>
          <w:szCs w:val="24"/>
        </w:rPr>
        <w:t xml:space="preserve"> Liškiavos g., Merkinės g.</w:t>
      </w:r>
      <w:r w:rsidR="00731A79" w:rsidRPr="0027742E">
        <w:rPr>
          <w:rFonts w:ascii="Times New Roman" w:hAnsi="Times New Roman"/>
          <w:sz w:val="24"/>
          <w:szCs w:val="24"/>
        </w:rPr>
        <w:t>;</w:t>
      </w:r>
    </w:p>
    <w:p w14:paraId="7B7FF2E3" w14:textId="73DB24FB" w:rsidR="001F2335" w:rsidRPr="0027742E" w:rsidRDefault="00811A6E"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VI</w:t>
      </w:r>
      <w:r w:rsidR="007122E3" w:rsidRPr="0027742E">
        <w:rPr>
          <w:rFonts w:ascii="Times New Roman" w:hAnsi="Times New Roman"/>
          <w:sz w:val="24"/>
          <w:szCs w:val="24"/>
        </w:rPr>
        <w:t>I</w:t>
      </w:r>
      <w:r w:rsidRPr="0027742E">
        <w:rPr>
          <w:rFonts w:ascii="Times New Roman" w:hAnsi="Times New Roman"/>
          <w:sz w:val="24"/>
          <w:szCs w:val="24"/>
        </w:rPr>
        <w:t xml:space="preserve"> dalis -1 kambario butas – Šiltnamių g., Neravų g. Sveikatos g. Eglės g.</w:t>
      </w:r>
      <w:r w:rsidR="00731A79" w:rsidRPr="0027742E">
        <w:rPr>
          <w:rFonts w:ascii="Times New Roman" w:hAnsi="Times New Roman"/>
          <w:sz w:val="24"/>
          <w:szCs w:val="24"/>
        </w:rPr>
        <w:t>;</w:t>
      </w:r>
    </w:p>
    <w:p w14:paraId="31A9A7D2" w14:textId="1A7EAB2A" w:rsidR="001F2335" w:rsidRPr="0027742E" w:rsidRDefault="00F60487"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VII</w:t>
      </w:r>
      <w:r w:rsidR="007122E3" w:rsidRPr="0027742E">
        <w:rPr>
          <w:rFonts w:ascii="Times New Roman" w:hAnsi="Times New Roman"/>
          <w:sz w:val="24"/>
          <w:szCs w:val="24"/>
        </w:rPr>
        <w:t>I</w:t>
      </w:r>
      <w:r w:rsidRPr="0027742E">
        <w:rPr>
          <w:rFonts w:ascii="Times New Roman" w:hAnsi="Times New Roman"/>
          <w:sz w:val="24"/>
          <w:szCs w:val="24"/>
        </w:rPr>
        <w:t xml:space="preserve"> dalis -1 kambario butas - Viečiūnų miestelyje</w:t>
      </w:r>
      <w:r w:rsidR="00731A79" w:rsidRPr="0027742E">
        <w:rPr>
          <w:rFonts w:ascii="Times New Roman" w:hAnsi="Times New Roman"/>
          <w:sz w:val="24"/>
          <w:szCs w:val="24"/>
        </w:rPr>
        <w:t>;</w:t>
      </w:r>
    </w:p>
    <w:p w14:paraId="4A869BD3" w14:textId="2917AB3D" w:rsidR="001F2335" w:rsidRPr="0027742E" w:rsidRDefault="007122E3"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IX</w:t>
      </w:r>
      <w:r w:rsidR="00F60487" w:rsidRPr="0027742E">
        <w:rPr>
          <w:rFonts w:ascii="Times New Roman" w:hAnsi="Times New Roman"/>
          <w:sz w:val="24"/>
          <w:szCs w:val="24"/>
        </w:rPr>
        <w:t xml:space="preserve"> dalis -1 kambario butas - Leipalingio miestelyje</w:t>
      </w:r>
      <w:r w:rsidR="00731A79" w:rsidRPr="0027742E">
        <w:rPr>
          <w:rFonts w:ascii="Times New Roman" w:hAnsi="Times New Roman"/>
          <w:sz w:val="24"/>
          <w:szCs w:val="24"/>
        </w:rPr>
        <w:t>;</w:t>
      </w:r>
    </w:p>
    <w:p w14:paraId="64110217" w14:textId="04E35996" w:rsidR="001F2335" w:rsidRPr="0027742E" w:rsidRDefault="009C3584"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 dalis -2 kambarių butas - V. Krėvės g., Druskininkų g., M.K. Čiurlionio g. (atkarpoje nuo M.K. Čiurlionio g. 75 iki M.K. Čiurlionio g. 114)</w:t>
      </w:r>
      <w:r w:rsidR="00731A79" w:rsidRPr="0027742E">
        <w:rPr>
          <w:rFonts w:ascii="Times New Roman" w:hAnsi="Times New Roman"/>
          <w:sz w:val="24"/>
          <w:szCs w:val="24"/>
        </w:rPr>
        <w:t>;</w:t>
      </w:r>
    </w:p>
    <w:p w14:paraId="0D5F3138" w14:textId="20F07602" w:rsidR="001F2335" w:rsidRPr="0027742E" w:rsidRDefault="009A58BB"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w:t>
      </w:r>
      <w:r w:rsidR="007122E3" w:rsidRPr="0027742E">
        <w:rPr>
          <w:rFonts w:ascii="Times New Roman" w:hAnsi="Times New Roman"/>
          <w:sz w:val="24"/>
          <w:szCs w:val="24"/>
        </w:rPr>
        <w:t>I</w:t>
      </w:r>
      <w:r w:rsidRPr="0027742E">
        <w:rPr>
          <w:rFonts w:ascii="Times New Roman" w:hAnsi="Times New Roman"/>
          <w:sz w:val="24"/>
          <w:szCs w:val="24"/>
        </w:rPr>
        <w:t xml:space="preserve"> dalis -2 kambarių butas – Veisiejų g.</w:t>
      </w:r>
      <w:r w:rsidR="00731A79" w:rsidRPr="0027742E">
        <w:rPr>
          <w:rFonts w:ascii="Times New Roman" w:hAnsi="Times New Roman"/>
          <w:sz w:val="24"/>
          <w:szCs w:val="24"/>
        </w:rPr>
        <w:t>;</w:t>
      </w:r>
    </w:p>
    <w:p w14:paraId="27AE3CE3" w14:textId="43EBEC24" w:rsidR="001F2335" w:rsidRPr="0027742E" w:rsidRDefault="009A58BB"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XI</w:t>
      </w:r>
      <w:r w:rsidR="007122E3" w:rsidRPr="0027742E">
        <w:rPr>
          <w:rFonts w:ascii="Times New Roman" w:hAnsi="Times New Roman"/>
          <w:sz w:val="24"/>
          <w:szCs w:val="24"/>
        </w:rPr>
        <w:t>I</w:t>
      </w:r>
      <w:r w:rsidRPr="0027742E">
        <w:rPr>
          <w:rFonts w:ascii="Times New Roman" w:hAnsi="Times New Roman"/>
          <w:sz w:val="24"/>
          <w:szCs w:val="24"/>
        </w:rPr>
        <w:t xml:space="preserve"> dalis -2 kambarių butas – Vytauto g.</w:t>
      </w:r>
      <w:r w:rsidR="00731A79" w:rsidRPr="0027742E">
        <w:rPr>
          <w:rFonts w:ascii="Times New Roman" w:hAnsi="Times New Roman"/>
          <w:sz w:val="24"/>
          <w:szCs w:val="24"/>
        </w:rPr>
        <w:t>;</w:t>
      </w:r>
    </w:p>
    <w:p w14:paraId="0D507086" w14:textId="4CCEEA82" w:rsidR="001F2335" w:rsidRPr="0027742E" w:rsidRDefault="009A58BB"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XII</w:t>
      </w:r>
      <w:r w:rsidR="007122E3" w:rsidRPr="0027742E">
        <w:rPr>
          <w:rFonts w:ascii="Times New Roman" w:hAnsi="Times New Roman"/>
          <w:sz w:val="24"/>
          <w:szCs w:val="24"/>
        </w:rPr>
        <w:t>I</w:t>
      </w:r>
      <w:r w:rsidRPr="0027742E">
        <w:rPr>
          <w:rFonts w:ascii="Times New Roman" w:hAnsi="Times New Roman"/>
          <w:sz w:val="24"/>
          <w:szCs w:val="24"/>
        </w:rPr>
        <w:t xml:space="preserve"> dalis -2 kambarių butas – Gardino g., Baravykų g.</w:t>
      </w:r>
      <w:r w:rsidR="00731A79" w:rsidRPr="0027742E">
        <w:rPr>
          <w:rFonts w:ascii="Times New Roman" w:hAnsi="Times New Roman"/>
          <w:sz w:val="24"/>
          <w:szCs w:val="24"/>
        </w:rPr>
        <w:t>;</w:t>
      </w:r>
    </w:p>
    <w:p w14:paraId="3698056F" w14:textId="3907575E" w:rsidR="001F2335" w:rsidRPr="0027742E" w:rsidRDefault="00522E86"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XI</w:t>
      </w:r>
      <w:r w:rsidR="007122E3" w:rsidRPr="0027742E">
        <w:rPr>
          <w:rFonts w:ascii="Times New Roman" w:hAnsi="Times New Roman"/>
          <w:sz w:val="24"/>
          <w:szCs w:val="24"/>
        </w:rPr>
        <w:t>V</w:t>
      </w:r>
      <w:r w:rsidRPr="0027742E">
        <w:rPr>
          <w:rFonts w:ascii="Times New Roman" w:hAnsi="Times New Roman"/>
          <w:sz w:val="24"/>
          <w:szCs w:val="24"/>
        </w:rPr>
        <w:t xml:space="preserve"> dalis -2 kambarių butas – Ateities g</w:t>
      </w:r>
      <w:r w:rsidR="001F2335" w:rsidRPr="0027742E">
        <w:rPr>
          <w:rFonts w:ascii="Times New Roman" w:hAnsi="Times New Roman"/>
          <w:sz w:val="24"/>
          <w:szCs w:val="24"/>
        </w:rPr>
        <w:t>.</w:t>
      </w:r>
      <w:r w:rsidR="00731A79" w:rsidRPr="0027742E">
        <w:rPr>
          <w:rFonts w:ascii="Times New Roman" w:hAnsi="Times New Roman"/>
          <w:sz w:val="24"/>
          <w:szCs w:val="24"/>
        </w:rPr>
        <w:t>;</w:t>
      </w:r>
    </w:p>
    <w:p w14:paraId="75B5D01B" w14:textId="69AF7854" w:rsidR="001F2335" w:rsidRPr="0027742E" w:rsidRDefault="007122E3"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w:t>
      </w:r>
      <w:r w:rsidR="00F47158" w:rsidRPr="0027742E">
        <w:rPr>
          <w:rFonts w:ascii="Times New Roman" w:hAnsi="Times New Roman"/>
          <w:sz w:val="24"/>
          <w:szCs w:val="24"/>
        </w:rPr>
        <w:t>V</w:t>
      </w:r>
      <w:r w:rsidRPr="0027742E">
        <w:rPr>
          <w:rFonts w:ascii="Times New Roman" w:hAnsi="Times New Roman"/>
          <w:sz w:val="24"/>
          <w:szCs w:val="24"/>
        </w:rPr>
        <w:t xml:space="preserve"> dalis -2 kambarių butas –</w:t>
      </w:r>
      <w:r w:rsidR="00C52A9A" w:rsidRPr="0027742E">
        <w:rPr>
          <w:rFonts w:ascii="Times New Roman" w:hAnsi="Times New Roman"/>
          <w:sz w:val="24"/>
          <w:szCs w:val="24"/>
        </w:rPr>
        <w:t xml:space="preserve"> </w:t>
      </w:r>
      <w:r w:rsidR="00522E86" w:rsidRPr="0027742E">
        <w:rPr>
          <w:rFonts w:ascii="Times New Roman" w:hAnsi="Times New Roman"/>
          <w:sz w:val="24"/>
          <w:szCs w:val="24"/>
        </w:rPr>
        <w:t>Liškiavos g., Merkinės g.</w:t>
      </w:r>
      <w:r w:rsidR="00731A79" w:rsidRPr="0027742E">
        <w:rPr>
          <w:rFonts w:ascii="Times New Roman" w:hAnsi="Times New Roman"/>
          <w:sz w:val="24"/>
          <w:szCs w:val="24"/>
        </w:rPr>
        <w:t>;</w:t>
      </w:r>
    </w:p>
    <w:p w14:paraId="75898100" w14:textId="0BA81DCA" w:rsidR="001F2335" w:rsidRPr="0027742E" w:rsidRDefault="00C05E3C"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XV</w:t>
      </w:r>
      <w:r w:rsidR="00F47158" w:rsidRPr="0027742E">
        <w:rPr>
          <w:rFonts w:ascii="Times New Roman" w:hAnsi="Times New Roman"/>
          <w:sz w:val="24"/>
          <w:szCs w:val="24"/>
        </w:rPr>
        <w:t>I</w:t>
      </w:r>
      <w:r w:rsidRPr="0027742E">
        <w:rPr>
          <w:rFonts w:ascii="Times New Roman" w:hAnsi="Times New Roman"/>
          <w:sz w:val="24"/>
          <w:szCs w:val="24"/>
        </w:rPr>
        <w:t xml:space="preserve"> dalis -2 kambarių butas – Šiltnamių g., Neravų g. Sveikatos g. Eglės g.</w:t>
      </w:r>
      <w:r w:rsidR="00731A79" w:rsidRPr="0027742E">
        <w:rPr>
          <w:rFonts w:ascii="Times New Roman" w:hAnsi="Times New Roman"/>
          <w:sz w:val="24"/>
          <w:szCs w:val="24"/>
        </w:rPr>
        <w:t>;</w:t>
      </w:r>
    </w:p>
    <w:p w14:paraId="08053F9F" w14:textId="4B8B77BE" w:rsidR="001F2335" w:rsidRPr="0027742E" w:rsidRDefault="00C05E3C"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XV</w:t>
      </w:r>
      <w:r w:rsidR="00F47158" w:rsidRPr="0027742E">
        <w:rPr>
          <w:rFonts w:ascii="Times New Roman" w:hAnsi="Times New Roman"/>
          <w:sz w:val="24"/>
          <w:szCs w:val="24"/>
        </w:rPr>
        <w:t>II</w:t>
      </w:r>
      <w:r w:rsidRPr="0027742E">
        <w:rPr>
          <w:rFonts w:ascii="Times New Roman" w:hAnsi="Times New Roman"/>
          <w:sz w:val="24"/>
          <w:szCs w:val="24"/>
        </w:rPr>
        <w:t xml:space="preserve"> dalis -2 kambarių butas - Viečiūnų miestelyje</w:t>
      </w:r>
      <w:r w:rsidR="00731A79" w:rsidRPr="0027742E">
        <w:rPr>
          <w:rFonts w:ascii="Times New Roman" w:hAnsi="Times New Roman"/>
          <w:sz w:val="24"/>
          <w:szCs w:val="24"/>
        </w:rPr>
        <w:t>;</w:t>
      </w:r>
    </w:p>
    <w:p w14:paraId="709AFC37" w14:textId="77777777" w:rsidR="00845CC1" w:rsidRPr="0027742E" w:rsidRDefault="0004284F" w:rsidP="0047021F">
      <w:pPr>
        <w:pStyle w:val="Betarp"/>
        <w:numPr>
          <w:ilvl w:val="1"/>
          <w:numId w:val="10"/>
        </w:numPr>
        <w:tabs>
          <w:tab w:val="left" w:pos="1276"/>
          <w:tab w:val="left" w:pos="1843"/>
        </w:tabs>
        <w:ind w:left="0" w:firstLine="1276"/>
        <w:jc w:val="both"/>
        <w:rPr>
          <w:rFonts w:ascii="Times New Roman" w:hAnsi="Times New Roman"/>
          <w:sz w:val="24"/>
          <w:szCs w:val="24"/>
        </w:rPr>
      </w:pPr>
      <w:r w:rsidRPr="0027742E">
        <w:rPr>
          <w:rFonts w:ascii="Times New Roman" w:hAnsi="Times New Roman"/>
          <w:sz w:val="24"/>
          <w:szCs w:val="24"/>
        </w:rPr>
        <w:t>XVI</w:t>
      </w:r>
      <w:r w:rsidR="00F47158" w:rsidRPr="0027742E">
        <w:rPr>
          <w:rFonts w:ascii="Times New Roman" w:hAnsi="Times New Roman"/>
          <w:sz w:val="24"/>
          <w:szCs w:val="24"/>
        </w:rPr>
        <w:t>II</w:t>
      </w:r>
      <w:r w:rsidRPr="0027742E">
        <w:rPr>
          <w:rFonts w:ascii="Times New Roman" w:hAnsi="Times New Roman"/>
          <w:sz w:val="24"/>
          <w:szCs w:val="24"/>
        </w:rPr>
        <w:t xml:space="preserve"> dalis -2 kambarių butas - Leipalingio miestelyje.</w:t>
      </w:r>
      <w:bookmarkEnd w:id="1"/>
    </w:p>
    <w:p w14:paraId="49363BDF" w14:textId="74912B6C" w:rsidR="00845CC1" w:rsidRPr="0027742E" w:rsidRDefault="003D2B30" w:rsidP="004A1EDA">
      <w:pPr>
        <w:pStyle w:val="Betarp"/>
        <w:numPr>
          <w:ilvl w:val="0"/>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Reikalavi</w:t>
      </w:r>
      <w:r w:rsidR="00FE12AF" w:rsidRPr="0027742E">
        <w:rPr>
          <w:rFonts w:ascii="Times New Roman" w:hAnsi="Times New Roman"/>
          <w:sz w:val="24"/>
          <w:szCs w:val="24"/>
        </w:rPr>
        <w:t>mai, kuriuos turi atitikti</w:t>
      </w:r>
      <w:r w:rsidR="00887B84" w:rsidRPr="0027742E">
        <w:rPr>
          <w:rFonts w:ascii="Times New Roman" w:hAnsi="Times New Roman"/>
          <w:sz w:val="24"/>
          <w:szCs w:val="24"/>
        </w:rPr>
        <w:t xml:space="preserve"> </w:t>
      </w:r>
      <w:r w:rsidR="003A6FA3" w:rsidRPr="0027742E">
        <w:rPr>
          <w:rFonts w:ascii="Times New Roman" w:hAnsi="Times New Roman"/>
          <w:sz w:val="24"/>
          <w:szCs w:val="24"/>
        </w:rPr>
        <w:t>pirkimo objekt</w:t>
      </w:r>
      <w:r w:rsidR="0048174B" w:rsidRPr="0027742E">
        <w:rPr>
          <w:rFonts w:ascii="Times New Roman" w:hAnsi="Times New Roman"/>
          <w:sz w:val="24"/>
          <w:szCs w:val="24"/>
        </w:rPr>
        <w:t xml:space="preserve">o </w:t>
      </w:r>
      <w:r w:rsidR="005F6576" w:rsidRPr="0027742E">
        <w:rPr>
          <w:rFonts w:ascii="Times New Roman" w:hAnsi="Times New Roman"/>
          <w:sz w:val="24"/>
          <w:szCs w:val="24"/>
        </w:rPr>
        <w:t>I-IX</w:t>
      </w:r>
      <w:r w:rsidR="00887B84" w:rsidRPr="0027742E">
        <w:rPr>
          <w:rFonts w:ascii="Times New Roman" w:hAnsi="Times New Roman"/>
          <w:sz w:val="24"/>
          <w:szCs w:val="24"/>
        </w:rPr>
        <w:t xml:space="preserve"> </w:t>
      </w:r>
      <w:r w:rsidR="0048174B" w:rsidRPr="0027742E">
        <w:rPr>
          <w:rFonts w:ascii="Times New Roman" w:hAnsi="Times New Roman"/>
          <w:sz w:val="24"/>
          <w:szCs w:val="24"/>
        </w:rPr>
        <w:t>dalyse</w:t>
      </w:r>
      <w:r w:rsidR="003A6FA3" w:rsidRPr="0027742E">
        <w:rPr>
          <w:rFonts w:ascii="Times New Roman" w:hAnsi="Times New Roman"/>
          <w:sz w:val="24"/>
          <w:szCs w:val="24"/>
        </w:rPr>
        <w:t xml:space="preserve"> nurodyti </w:t>
      </w:r>
      <w:r w:rsidR="00FE12AF" w:rsidRPr="0027742E">
        <w:rPr>
          <w:rFonts w:ascii="Times New Roman" w:hAnsi="Times New Roman"/>
          <w:sz w:val="24"/>
          <w:szCs w:val="24"/>
        </w:rPr>
        <w:t>buta</w:t>
      </w:r>
      <w:r w:rsidR="003A6FA3" w:rsidRPr="0027742E">
        <w:rPr>
          <w:rFonts w:ascii="Times New Roman" w:hAnsi="Times New Roman"/>
          <w:sz w:val="24"/>
          <w:szCs w:val="24"/>
        </w:rPr>
        <w:t>i</w:t>
      </w:r>
      <w:r w:rsidR="00FE12AF" w:rsidRPr="0027742E">
        <w:rPr>
          <w:rFonts w:ascii="Times New Roman" w:hAnsi="Times New Roman"/>
          <w:sz w:val="24"/>
          <w:szCs w:val="24"/>
        </w:rPr>
        <w:t>:</w:t>
      </w:r>
    </w:p>
    <w:p w14:paraId="7F442690" w14:textId="3927447E" w:rsidR="004A1EDA" w:rsidRPr="0027742E" w:rsidRDefault="00731A79" w:rsidP="004A1EDA">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v</w:t>
      </w:r>
      <w:r w:rsidR="003D2B30" w:rsidRPr="0027742E">
        <w:rPr>
          <w:rFonts w:ascii="Times New Roman" w:hAnsi="Times New Roman"/>
          <w:sz w:val="24"/>
          <w:szCs w:val="24"/>
        </w:rPr>
        <w:t>ieno kambario buto bendras naudingas plot</w:t>
      </w:r>
      <w:r w:rsidR="00512479" w:rsidRPr="0027742E">
        <w:rPr>
          <w:rFonts w:ascii="Times New Roman" w:hAnsi="Times New Roman"/>
          <w:sz w:val="24"/>
          <w:szCs w:val="24"/>
        </w:rPr>
        <w:t xml:space="preserve">as turi būti ne mažesnis kaip </w:t>
      </w:r>
      <w:r w:rsidR="00027FB0" w:rsidRPr="0027742E">
        <w:rPr>
          <w:rFonts w:ascii="Times New Roman" w:hAnsi="Times New Roman"/>
          <w:sz w:val="24"/>
          <w:szCs w:val="24"/>
        </w:rPr>
        <w:t>24</w:t>
      </w:r>
      <w:r w:rsidR="003D2B30" w:rsidRPr="0027742E">
        <w:rPr>
          <w:rFonts w:ascii="Times New Roman" w:hAnsi="Times New Roman"/>
          <w:sz w:val="24"/>
          <w:szCs w:val="24"/>
        </w:rPr>
        <w:t xml:space="preserve"> kv. m</w:t>
      </w:r>
      <w:r w:rsidR="004665C4" w:rsidRPr="0027742E">
        <w:rPr>
          <w:rFonts w:ascii="Times New Roman" w:hAnsi="Times New Roman"/>
          <w:sz w:val="24"/>
          <w:szCs w:val="24"/>
        </w:rPr>
        <w:t xml:space="preserve"> </w:t>
      </w:r>
      <w:r w:rsidR="003D2B30" w:rsidRPr="0027742E">
        <w:rPr>
          <w:rFonts w:ascii="Times New Roman" w:hAnsi="Times New Roman"/>
          <w:sz w:val="24"/>
          <w:szCs w:val="24"/>
        </w:rPr>
        <w:t xml:space="preserve">Naudingasis būsto plotas – bendras gyvenamųjų kambarių ir kitų būsto patalpų (virtuvių, sanitarinių mazgų, koridorių, įmontuotų spintų, šildomų </w:t>
      </w:r>
      <w:proofErr w:type="spellStart"/>
      <w:r w:rsidR="003D2B30" w:rsidRPr="0027742E">
        <w:rPr>
          <w:rFonts w:ascii="Times New Roman" w:hAnsi="Times New Roman"/>
          <w:sz w:val="24"/>
          <w:szCs w:val="24"/>
        </w:rPr>
        <w:t>lodžijų</w:t>
      </w:r>
      <w:proofErr w:type="spellEnd"/>
      <w:r w:rsidR="003D2B30" w:rsidRPr="0027742E">
        <w:rPr>
          <w:rFonts w:ascii="Times New Roman" w:hAnsi="Times New Roman"/>
          <w:sz w:val="24"/>
          <w:szCs w:val="24"/>
        </w:rPr>
        <w:t xml:space="preserve"> ir kitų</w:t>
      </w:r>
      <w:r w:rsidR="00FE12AF" w:rsidRPr="0027742E">
        <w:rPr>
          <w:rFonts w:ascii="Times New Roman" w:hAnsi="Times New Roman"/>
          <w:sz w:val="24"/>
          <w:szCs w:val="24"/>
        </w:rPr>
        <w:t xml:space="preserve"> šildomų pagalbinių patalpų) </w:t>
      </w:r>
      <w:r w:rsidR="003D2B30" w:rsidRPr="0027742E">
        <w:rPr>
          <w:rFonts w:ascii="Times New Roman" w:hAnsi="Times New Roman"/>
          <w:sz w:val="24"/>
          <w:szCs w:val="24"/>
        </w:rPr>
        <w:t xml:space="preserve">plotas. Į naudingąjį būsto plotą neįskaitomas balkonų, terasų, rūsių, nešildomų </w:t>
      </w:r>
      <w:proofErr w:type="spellStart"/>
      <w:r w:rsidR="003D2B30" w:rsidRPr="0027742E">
        <w:rPr>
          <w:rFonts w:ascii="Times New Roman" w:hAnsi="Times New Roman"/>
          <w:sz w:val="24"/>
          <w:szCs w:val="24"/>
        </w:rPr>
        <w:t>lodžijų</w:t>
      </w:r>
      <w:proofErr w:type="spellEnd"/>
      <w:r w:rsidR="003D2B30" w:rsidRPr="0027742E">
        <w:rPr>
          <w:rFonts w:ascii="Times New Roman" w:hAnsi="Times New Roman"/>
          <w:sz w:val="24"/>
          <w:szCs w:val="24"/>
        </w:rPr>
        <w:t xml:space="preserve"> plotas</w:t>
      </w:r>
      <w:r w:rsidRPr="0027742E">
        <w:rPr>
          <w:rFonts w:ascii="Times New Roman" w:hAnsi="Times New Roman"/>
          <w:sz w:val="24"/>
          <w:szCs w:val="24"/>
        </w:rPr>
        <w:t>;</w:t>
      </w:r>
    </w:p>
    <w:p w14:paraId="64290DD5" w14:textId="16D7E114" w:rsidR="0063479E" w:rsidRPr="0027742E" w:rsidRDefault="00731A79" w:rsidP="0063479E">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b</w:t>
      </w:r>
      <w:r w:rsidR="003D2B30" w:rsidRPr="0027742E">
        <w:rPr>
          <w:rFonts w:ascii="Times New Roman" w:hAnsi="Times New Roman"/>
          <w:sz w:val="24"/>
          <w:szCs w:val="24"/>
        </w:rPr>
        <w:t>utas turi būti su visais komunaliniais patogumais (vandentiekis, kanalizacija, centrinis ar (vietinis) šildymas</w:t>
      </w:r>
      <w:r w:rsidR="004F2672" w:rsidRPr="0027742E">
        <w:rPr>
          <w:rFonts w:ascii="Times New Roman" w:hAnsi="Times New Roman"/>
          <w:sz w:val="24"/>
          <w:szCs w:val="24"/>
        </w:rPr>
        <w:t xml:space="preserve"> arba šildymas elektra</w:t>
      </w:r>
      <w:r w:rsidR="003D2B30" w:rsidRPr="0027742E">
        <w:rPr>
          <w:rFonts w:ascii="Times New Roman" w:hAnsi="Times New Roman"/>
          <w:sz w:val="24"/>
          <w:szCs w:val="24"/>
        </w:rPr>
        <w:t>)</w:t>
      </w:r>
      <w:r w:rsidRPr="0027742E">
        <w:rPr>
          <w:rFonts w:ascii="Times New Roman" w:hAnsi="Times New Roman"/>
          <w:sz w:val="24"/>
          <w:szCs w:val="24"/>
        </w:rPr>
        <w:t>;</w:t>
      </w:r>
    </w:p>
    <w:p w14:paraId="6835DA19" w14:textId="51AEDE42" w:rsidR="0063479E" w:rsidRPr="0027742E" w:rsidRDefault="00731A79" w:rsidP="0063479E">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b</w:t>
      </w:r>
      <w:r w:rsidR="006E53D0" w:rsidRPr="0027742E">
        <w:rPr>
          <w:rFonts w:ascii="Times New Roman" w:hAnsi="Times New Roman"/>
          <w:sz w:val="24"/>
          <w:szCs w:val="24"/>
        </w:rPr>
        <w:t>ute turi būti įrengti apskaitos prietaisai (šalto, karšto vandens, dujų (ar įvadas) elektros ir kt.)</w:t>
      </w:r>
      <w:r w:rsidRPr="0027742E">
        <w:rPr>
          <w:rFonts w:ascii="Times New Roman" w:hAnsi="Times New Roman"/>
          <w:sz w:val="24"/>
          <w:szCs w:val="24"/>
        </w:rPr>
        <w:t>;</w:t>
      </w:r>
    </w:p>
    <w:p w14:paraId="4A95CB4A" w14:textId="2F47CAC4" w:rsidR="008F7D86" w:rsidRPr="0027742E" w:rsidRDefault="00731A79" w:rsidP="008F7D86">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b</w:t>
      </w:r>
      <w:r w:rsidR="006E53D0" w:rsidRPr="0027742E">
        <w:rPr>
          <w:rFonts w:ascii="Times New Roman" w:hAnsi="Times New Roman"/>
          <w:sz w:val="24"/>
          <w:szCs w:val="24"/>
        </w:rPr>
        <w:t xml:space="preserve">utas turi būti geros techninės būklės, tvarkingas, atitikti statybos bei specialiųjų normų (higienos, priešgaisrinės saugos ir kt.) reikalavimus: </w:t>
      </w:r>
    </w:p>
    <w:p w14:paraId="2EC45785" w14:textId="77777777" w:rsidR="00FA6376" w:rsidRPr="0027742E" w:rsidRDefault="006E53D0"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santechnikos įranga (vamzdynas, vonia arba dušas, klozetas, plautuvė, praustuvas, vandens maišytuvai turi būti be defektų, nesusidėvėję);</w:t>
      </w:r>
    </w:p>
    <w:p w14:paraId="7CC3D149" w14:textId="77777777" w:rsidR="00FA6376" w:rsidRPr="0027742E" w:rsidRDefault="006E53D0"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elektros instaliacija, jungtukai, šakutės lizdai turi būti tvarkingi, be defektų;</w:t>
      </w:r>
    </w:p>
    <w:p w14:paraId="7A229B84" w14:textId="77777777" w:rsidR="00FA6376" w:rsidRPr="0027742E" w:rsidRDefault="006E53D0"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sienos, lubos ir grindys turi būti tvarkingos, švarios (neturi būti pelėsio);</w:t>
      </w:r>
    </w:p>
    <w:p w14:paraId="399242E5" w14:textId="77777777" w:rsidR="00FA6376" w:rsidRPr="0027742E" w:rsidRDefault="006E53D0"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dujinė arba elektrinė viryklė turi būti tvarkinga, geros techninės būklės, su orkaite;</w:t>
      </w:r>
    </w:p>
    <w:p w14:paraId="0BF44C01" w14:textId="77777777" w:rsidR="00FA6376" w:rsidRPr="0027742E" w:rsidRDefault="006E53D0"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durys, langai turi būti sandarūs, techniškai tvarkingi su privaloma furnitūra;</w:t>
      </w:r>
    </w:p>
    <w:p w14:paraId="30ACF6BD" w14:textId="53D75D7E" w:rsidR="00FA6376" w:rsidRPr="0027742E" w:rsidRDefault="006E53D0"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butai perkami kartu su inventorizuotais ir teisiškai įregistruotais butų priklausiniais (rūsiais ir pan.), jei tokie yra, buto kadastro byla turi atitikti esamą buto patalpų padėtį</w:t>
      </w:r>
      <w:r w:rsidR="00121B0E" w:rsidRPr="0027742E">
        <w:rPr>
          <w:rFonts w:ascii="Times New Roman" w:hAnsi="Times New Roman"/>
          <w:sz w:val="24"/>
          <w:szCs w:val="24"/>
        </w:rPr>
        <w:t>;</w:t>
      </w:r>
    </w:p>
    <w:p w14:paraId="14C9265F" w14:textId="03D1D7EB" w:rsidR="00FA6376" w:rsidRPr="0027742E" w:rsidRDefault="006E53D0"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jei butas yra naujos statybos name – turi b</w:t>
      </w:r>
      <w:r w:rsidR="00A0490F" w:rsidRPr="0027742E">
        <w:rPr>
          <w:rFonts w:ascii="Times New Roman" w:hAnsi="Times New Roman"/>
          <w:sz w:val="24"/>
          <w:szCs w:val="24"/>
        </w:rPr>
        <w:t>ūti atlikta pilna buto apdaila;</w:t>
      </w:r>
    </w:p>
    <w:p w14:paraId="4E2B747D" w14:textId="734E1003" w:rsidR="00FE12AF" w:rsidRPr="0027742E" w:rsidRDefault="0057386D" w:rsidP="000E61D1">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butas turi būti įvertint</w:t>
      </w:r>
      <w:r w:rsidR="004176C6" w:rsidRPr="0027742E">
        <w:rPr>
          <w:rFonts w:ascii="Times New Roman" w:hAnsi="Times New Roman"/>
          <w:sz w:val="24"/>
          <w:szCs w:val="24"/>
        </w:rPr>
        <w:t>as</w:t>
      </w:r>
      <w:r w:rsidRPr="0027742E">
        <w:rPr>
          <w:rFonts w:ascii="Times New Roman" w:hAnsi="Times New Roman"/>
          <w:sz w:val="24"/>
          <w:szCs w:val="24"/>
        </w:rPr>
        <w:t xml:space="preserve"> ir sertifikuot</w:t>
      </w:r>
      <w:r w:rsidR="004176C6" w:rsidRPr="0027742E">
        <w:rPr>
          <w:rFonts w:ascii="Times New Roman" w:hAnsi="Times New Roman"/>
          <w:sz w:val="24"/>
          <w:szCs w:val="24"/>
        </w:rPr>
        <w:t>as</w:t>
      </w:r>
      <w:r w:rsidRPr="0027742E">
        <w:rPr>
          <w:rFonts w:ascii="Times New Roman" w:hAnsi="Times New Roman"/>
          <w:sz w:val="24"/>
          <w:szCs w:val="24"/>
        </w:rPr>
        <w:t xml:space="preserve"> pagal Lietuvos Respublikos statybos įstatymo nuostatas ir statybos techninio reglamento STR 2.01.09:2012 reikalavimus.</w:t>
      </w:r>
    </w:p>
    <w:p w14:paraId="5C145C97" w14:textId="4B1E46EC" w:rsidR="00121B0E" w:rsidRPr="0027742E" w:rsidRDefault="00731A79" w:rsidP="00216FE3">
      <w:pPr>
        <w:pStyle w:val="Betarp"/>
        <w:numPr>
          <w:ilvl w:val="0"/>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R</w:t>
      </w:r>
      <w:r w:rsidR="00FE12AF" w:rsidRPr="0027742E">
        <w:rPr>
          <w:rFonts w:ascii="Times New Roman" w:hAnsi="Times New Roman"/>
          <w:sz w:val="24"/>
          <w:szCs w:val="24"/>
        </w:rPr>
        <w:t xml:space="preserve">eikalavimai, kuriuos turi atitikti </w:t>
      </w:r>
      <w:r w:rsidR="00887B84" w:rsidRPr="0027742E">
        <w:rPr>
          <w:rFonts w:ascii="Times New Roman" w:hAnsi="Times New Roman"/>
          <w:sz w:val="24"/>
          <w:szCs w:val="24"/>
        </w:rPr>
        <w:t xml:space="preserve">pirkimo objekto </w:t>
      </w:r>
      <w:r w:rsidR="005F6576" w:rsidRPr="0027742E">
        <w:rPr>
          <w:rFonts w:ascii="Times New Roman" w:hAnsi="Times New Roman"/>
          <w:sz w:val="24"/>
          <w:szCs w:val="24"/>
        </w:rPr>
        <w:t>X-XVIII</w:t>
      </w:r>
      <w:r w:rsidR="00294A74" w:rsidRPr="0027742E">
        <w:rPr>
          <w:rFonts w:ascii="Times New Roman" w:hAnsi="Times New Roman"/>
          <w:sz w:val="24"/>
          <w:szCs w:val="24"/>
        </w:rPr>
        <w:t xml:space="preserve"> </w:t>
      </w:r>
      <w:r w:rsidR="00887B84" w:rsidRPr="0027742E">
        <w:rPr>
          <w:rFonts w:ascii="Times New Roman" w:hAnsi="Times New Roman"/>
          <w:sz w:val="24"/>
          <w:szCs w:val="24"/>
        </w:rPr>
        <w:t>dalyse nurodyti butai:</w:t>
      </w:r>
    </w:p>
    <w:p w14:paraId="15FF0BCE" w14:textId="0321D5B8" w:rsidR="00187713" w:rsidRPr="0027742E" w:rsidRDefault="00731A79" w:rsidP="00216FE3">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d</w:t>
      </w:r>
      <w:r w:rsidR="00FE12AF" w:rsidRPr="0027742E">
        <w:rPr>
          <w:rFonts w:ascii="Times New Roman" w:hAnsi="Times New Roman"/>
          <w:sz w:val="24"/>
          <w:szCs w:val="24"/>
        </w:rPr>
        <w:t>viejų kambarių buto bendras naudingas plotas turi būti ne mažesnis kaip 39 kv.</w:t>
      </w:r>
      <w:r w:rsidR="004665C4" w:rsidRPr="0027742E">
        <w:rPr>
          <w:rFonts w:ascii="Times New Roman" w:hAnsi="Times New Roman"/>
          <w:sz w:val="24"/>
          <w:szCs w:val="24"/>
        </w:rPr>
        <w:t xml:space="preserve"> m ir ne didesnis kaip </w:t>
      </w:r>
      <w:r w:rsidR="00BB0C35" w:rsidRPr="0027742E">
        <w:rPr>
          <w:rFonts w:ascii="Times New Roman" w:hAnsi="Times New Roman"/>
          <w:sz w:val="24"/>
          <w:szCs w:val="24"/>
        </w:rPr>
        <w:t>6</w:t>
      </w:r>
      <w:r w:rsidR="0052286B" w:rsidRPr="0027742E">
        <w:rPr>
          <w:rFonts w:ascii="Times New Roman" w:hAnsi="Times New Roman"/>
          <w:sz w:val="24"/>
          <w:szCs w:val="24"/>
        </w:rPr>
        <w:t>3</w:t>
      </w:r>
      <w:r w:rsidR="004665C4" w:rsidRPr="0027742E">
        <w:rPr>
          <w:rFonts w:ascii="Times New Roman" w:hAnsi="Times New Roman"/>
          <w:sz w:val="24"/>
          <w:szCs w:val="24"/>
        </w:rPr>
        <w:t xml:space="preserve"> kv. m. </w:t>
      </w:r>
      <w:r w:rsidR="00FE12AF" w:rsidRPr="0027742E">
        <w:rPr>
          <w:rFonts w:ascii="Times New Roman" w:hAnsi="Times New Roman"/>
          <w:sz w:val="24"/>
          <w:szCs w:val="24"/>
        </w:rPr>
        <w:t xml:space="preserve">Naudingasis būsto plotas – bendras gyvenamųjų kambarių ir kitų būsto patalpų (virtuvių, sanitarinių mazgų, koridorių, įmontuotų spintų, šildomų </w:t>
      </w:r>
      <w:proofErr w:type="spellStart"/>
      <w:r w:rsidR="00FE12AF" w:rsidRPr="0027742E">
        <w:rPr>
          <w:rFonts w:ascii="Times New Roman" w:hAnsi="Times New Roman"/>
          <w:sz w:val="24"/>
          <w:szCs w:val="24"/>
        </w:rPr>
        <w:t>lodžijų</w:t>
      </w:r>
      <w:proofErr w:type="spellEnd"/>
      <w:r w:rsidR="00FE12AF" w:rsidRPr="0027742E">
        <w:rPr>
          <w:rFonts w:ascii="Times New Roman" w:hAnsi="Times New Roman"/>
          <w:sz w:val="24"/>
          <w:szCs w:val="24"/>
        </w:rPr>
        <w:t xml:space="preserve"> ir kitų šildomų pagalbinių patalpų) plotas. Į naudingąjį būsto plotą neįskaitomas balkonų, terasų, rūsių, nešildomų </w:t>
      </w:r>
      <w:proofErr w:type="spellStart"/>
      <w:r w:rsidR="00FE12AF" w:rsidRPr="0027742E">
        <w:rPr>
          <w:rFonts w:ascii="Times New Roman" w:hAnsi="Times New Roman"/>
          <w:sz w:val="24"/>
          <w:szCs w:val="24"/>
        </w:rPr>
        <w:t>lodžijų</w:t>
      </w:r>
      <w:proofErr w:type="spellEnd"/>
      <w:r w:rsidR="00FE12AF" w:rsidRPr="0027742E">
        <w:rPr>
          <w:rFonts w:ascii="Times New Roman" w:hAnsi="Times New Roman"/>
          <w:sz w:val="24"/>
          <w:szCs w:val="24"/>
        </w:rPr>
        <w:t xml:space="preserve"> plotas</w:t>
      </w:r>
      <w:r w:rsidRPr="0027742E">
        <w:rPr>
          <w:rFonts w:ascii="Times New Roman" w:hAnsi="Times New Roman"/>
          <w:sz w:val="24"/>
          <w:szCs w:val="24"/>
        </w:rPr>
        <w:t>;</w:t>
      </w:r>
    </w:p>
    <w:p w14:paraId="62658A73" w14:textId="18E99BC8" w:rsidR="00187713" w:rsidRPr="0027742E" w:rsidRDefault="00731A79" w:rsidP="00216FE3">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b</w:t>
      </w:r>
      <w:r w:rsidR="006E53D0" w:rsidRPr="0027742E">
        <w:rPr>
          <w:rFonts w:ascii="Times New Roman" w:hAnsi="Times New Roman"/>
          <w:sz w:val="24"/>
          <w:szCs w:val="24"/>
        </w:rPr>
        <w:t>utas turi būti su visais komunaliniais patogumais (vandentiekis, kanalizacija, centrinis ar (vietinis) šildymas</w:t>
      </w:r>
      <w:r w:rsidR="004F2672" w:rsidRPr="0027742E">
        <w:rPr>
          <w:rFonts w:ascii="Times New Roman" w:hAnsi="Times New Roman"/>
          <w:sz w:val="24"/>
          <w:szCs w:val="24"/>
        </w:rPr>
        <w:t xml:space="preserve"> arba šildymas elektra</w:t>
      </w:r>
      <w:r w:rsidR="006E53D0" w:rsidRPr="0027742E">
        <w:rPr>
          <w:rFonts w:ascii="Times New Roman" w:hAnsi="Times New Roman"/>
          <w:sz w:val="24"/>
          <w:szCs w:val="24"/>
        </w:rPr>
        <w:t>)</w:t>
      </w:r>
      <w:r w:rsidRPr="0027742E">
        <w:rPr>
          <w:rFonts w:ascii="Times New Roman" w:hAnsi="Times New Roman"/>
          <w:sz w:val="24"/>
          <w:szCs w:val="24"/>
        </w:rPr>
        <w:t>;</w:t>
      </w:r>
    </w:p>
    <w:p w14:paraId="138EA357" w14:textId="7E35B384" w:rsidR="00187713" w:rsidRPr="0027742E" w:rsidRDefault="00731A79" w:rsidP="00216FE3">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b</w:t>
      </w:r>
      <w:r w:rsidR="006E53D0" w:rsidRPr="0027742E">
        <w:rPr>
          <w:rFonts w:ascii="Times New Roman" w:hAnsi="Times New Roman"/>
          <w:sz w:val="24"/>
          <w:szCs w:val="24"/>
        </w:rPr>
        <w:t>ute turi būti įrengti apskaitos prietaisai (šalto, karšto vandens, dujų (ar įvadas) elektros ir kt.)</w:t>
      </w:r>
      <w:r w:rsidRPr="0027742E">
        <w:rPr>
          <w:rFonts w:ascii="Times New Roman" w:hAnsi="Times New Roman"/>
          <w:sz w:val="24"/>
          <w:szCs w:val="24"/>
        </w:rPr>
        <w:t>;</w:t>
      </w:r>
    </w:p>
    <w:p w14:paraId="629DE3B5" w14:textId="1FA3A8A7" w:rsidR="00B41B0A" w:rsidRPr="0027742E" w:rsidRDefault="00731A79" w:rsidP="00B41B0A">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b</w:t>
      </w:r>
      <w:r w:rsidR="006E53D0" w:rsidRPr="0027742E">
        <w:rPr>
          <w:rFonts w:ascii="Times New Roman" w:hAnsi="Times New Roman"/>
          <w:sz w:val="24"/>
          <w:szCs w:val="24"/>
        </w:rPr>
        <w:t xml:space="preserve">utas turi būti geros techninės būklės, tvarkingas, atitikti statybos bei specialiųjų normų (higienos, priešgaisrinės saugos ir kt.) reikalavimus: </w:t>
      </w:r>
    </w:p>
    <w:p w14:paraId="53D52944" w14:textId="77777777" w:rsidR="00F32C1A" w:rsidRPr="0027742E" w:rsidRDefault="006E53D0"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santechnikos įranga (vamzdynas, vonia arba dušas, klozetas, plautuvė, praustuvas,  vandens maišytuvai turi būti be defektų, nesusidėvėję);</w:t>
      </w:r>
    </w:p>
    <w:p w14:paraId="28CBD2D5" w14:textId="77777777" w:rsidR="00F32C1A" w:rsidRPr="0027742E" w:rsidRDefault="006E53D0"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lastRenderedPageBreak/>
        <w:t xml:space="preserve">elektros instaliacija, jungtukai, šakutės lizdai turi būti tvarkingi, be defektų; </w:t>
      </w:r>
    </w:p>
    <w:p w14:paraId="6BA48C84" w14:textId="77777777" w:rsidR="00F32C1A" w:rsidRPr="0027742E" w:rsidRDefault="006E53D0"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sienos, lubos ir grindys turi būti tvarkingos, švarios (neturi būti pelėsio);</w:t>
      </w:r>
    </w:p>
    <w:p w14:paraId="2F3AD647" w14:textId="77777777" w:rsidR="00F32C1A" w:rsidRPr="0027742E" w:rsidRDefault="006E53D0"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dujinė arba elektrinė viryklė turi būti tvarkinga, geros techninės būklės, su orkaite;</w:t>
      </w:r>
    </w:p>
    <w:p w14:paraId="25A8A05A" w14:textId="77777777" w:rsidR="00F32C1A" w:rsidRPr="0027742E" w:rsidRDefault="006E53D0"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durys, langai turi būti sandarūs, techniškai tvarkingi su privaloma furnitūra;</w:t>
      </w:r>
    </w:p>
    <w:p w14:paraId="1D7EE309" w14:textId="186C2AB4" w:rsidR="00F32C1A" w:rsidRPr="0027742E" w:rsidRDefault="006E53D0"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butai perkami kartu su inventorizuotais ir teisiškai įregistruotais butų priklausiniais (rūsiais ir pan.), jei tokie yra, buto kadastro byla turi atitikti esamą buto patalpų padėtį</w:t>
      </w:r>
      <w:r w:rsidR="004E46A8" w:rsidRPr="0027742E">
        <w:rPr>
          <w:rFonts w:ascii="Times New Roman" w:hAnsi="Times New Roman"/>
          <w:sz w:val="24"/>
          <w:szCs w:val="24"/>
        </w:rPr>
        <w:t>;</w:t>
      </w:r>
    </w:p>
    <w:p w14:paraId="3E58DB5C" w14:textId="77777777" w:rsidR="004E46A8" w:rsidRPr="0027742E" w:rsidRDefault="006E53D0"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 xml:space="preserve">jei butas yra naujos statybos name – turi būti atlikta pilna buto apdaila. </w:t>
      </w:r>
    </w:p>
    <w:p w14:paraId="16C239A8" w14:textId="40A2BDD1" w:rsidR="00E35BDC" w:rsidRPr="0027742E" w:rsidRDefault="0057386D" w:rsidP="004E46A8">
      <w:pPr>
        <w:pStyle w:val="Betarp"/>
        <w:numPr>
          <w:ilvl w:val="2"/>
          <w:numId w:val="10"/>
        </w:numPr>
        <w:tabs>
          <w:tab w:val="left" w:pos="1560"/>
          <w:tab w:val="left" w:pos="1985"/>
        </w:tabs>
        <w:ind w:left="0" w:firstLine="1276"/>
        <w:jc w:val="both"/>
        <w:rPr>
          <w:rFonts w:ascii="Times New Roman" w:hAnsi="Times New Roman"/>
          <w:sz w:val="24"/>
          <w:szCs w:val="24"/>
        </w:rPr>
      </w:pPr>
      <w:r w:rsidRPr="0027742E">
        <w:rPr>
          <w:rFonts w:ascii="Times New Roman" w:hAnsi="Times New Roman"/>
          <w:sz w:val="24"/>
          <w:szCs w:val="24"/>
        </w:rPr>
        <w:t xml:space="preserve">butas turi būti </w:t>
      </w:r>
      <w:r w:rsidR="005F6576" w:rsidRPr="0027742E">
        <w:rPr>
          <w:rFonts w:ascii="Times New Roman" w:hAnsi="Times New Roman"/>
          <w:sz w:val="24"/>
          <w:szCs w:val="24"/>
        </w:rPr>
        <w:t xml:space="preserve">įvertintas </w:t>
      </w:r>
      <w:r w:rsidRPr="0027742E">
        <w:rPr>
          <w:rFonts w:ascii="Times New Roman" w:hAnsi="Times New Roman"/>
          <w:sz w:val="24"/>
          <w:szCs w:val="24"/>
        </w:rPr>
        <w:t xml:space="preserve">ir </w:t>
      </w:r>
      <w:r w:rsidR="005F6576" w:rsidRPr="0027742E">
        <w:rPr>
          <w:rFonts w:ascii="Times New Roman" w:hAnsi="Times New Roman"/>
          <w:sz w:val="24"/>
          <w:szCs w:val="24"/>
        </w:rPr>
        <w:t xml:space="preserve">sertifikuotas </w:t>
      </w:r>
      <w:r w:rsidRPr="0027742E">
        <w:rPr>
          <w:rFonts w:ascii="Times New Roman" w:hAnsi="Times New Roman"/>
          <w:sz w:val="24"/>
          <w:szCs w:val="24"/>
        </w:rPr>
        <w:t>pagal Lietuvos Respublikos statybos įstatymo nuostatas ir statybos techninio reglamento STR 2.01.09:2012 reikalavimus.</w:t>
      </w:r>
    </w:p>
    <w:p w14:paraId="39F5CBA9" w14:textId="053AF656" w:rsidR="004E46A8" w:rsidRPr="0027742E" w:rsidRDefault="00C41202"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Perkančioji organizacija, atsižvelgdama į planuojamų įsigyti</w:t>
      </w:r>
      <w:r w:rsidR="0057386D" w:rsidRPr="0027742E">
        <w:rPr>
          <w:rFonts w:ascii="Times New Roman" w:hAnsi="Times New Roman"/>
          <w:sz w:val="24"/>
          <w:szCs w:val="24"/>
        </w:rPr>
        <w:t xml:space="preserve"> butų</w:t>
      </w:r>
      <w:r w:rsidRPr="0027742E">
        <w:rPr>
          <w:rFonts w:ascii="Times New Roman" w:hAnsi="Times New Roman"/>
          <w:sz w:val="24"/>
          <w:szCs w:val="24"/>
        </w:rPr>
        <w:t xml:space="preserve"> technines charakteristikas ir skaičių, pirkimo metu gali priimti sprendimą padidinti ar sumažinti pirkimo dalių (būstų) skaičių ir sudaryti daugiau ar mažiau pirkimo sutarčių, jeigu įvertinimus visus pasiūlymus, derybų rezultatus ir suskaičiavus kiekvieno pasiūlymo ekonominį naudingumą, paaiškės, kad yra daugiau ar mažiau tinkamų pirkti būstų.</w:t>
      </w:r>
    </w:p>
    <w:p w14:paraId="39ED5596" w14:textId="4CF24481" w:rsidR="004E46A8" w:rsidRPr="0027742E" w:rsidRDefault="005A4A04"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Jeigu butas paraiškos pateikimo dienai yra neįrengtas / remontuotinas, jis turės būti įrengtas/suremontuotas iki pirkimo pardavimo sutartyje nurodytos datos. </w:t>
      </w:r>
      <w:r w:rsidR="00FE12AF" w:rsidRPr="0027742E">
        <w:rPr>
          <w:rFonts w:ascii="Times New Roman" w:hAnsi="Times New Roman"/>
          <w:sz w:val="24"/>
          <w:szCs w:val="24"/>
        </w:rPr>
        <w:t xml:space="preserve">Buto Pirkimo – pardavimo sutarties sudarymo dieną nustatyta tvarka turi būti sumokėti visi mokesčiai už komunalines paslaugas, karštą ir šaltą vandenį, elektros ir šiluminę energiją, dujas, daugiabutis namas turi būti pripažintas tinkamu naudoti. </w:t>
      </w:r>
      <w:r w:rsidR="007B164A" w:rsidRPr="0027742E">
        <w:rPr>
          <w:rFonts w:ascii="Times New Roman" w:hAnsi="Times New Roman"/>
          <w:b/>
          <w:sz w:val="24"/>
          <w:szCs w:val="24"/>
        </w:rPr>
        <w:t>Jeigu butas yra atnaujintame (modernizuotame) name, turi būti pateikiama pažyma apie savininko įsipareigojimus bei įsiskolinimus, susijusius su namo modernizavimu, kreditu, palūkanomis.</w:t>
      </w:r>
    </w:p>
    <w:p w14:paraId="7DAC1017" w14:textId="77777777" w:rsidR="004E46A8" w:rsidRPr="0027742E" w:rsidRDefault="002679F8"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Siūlomas parduoti butas turi būti ne</w:t>
      </w:r>
      <w:r w:rsidRPr="0027742E">
        <w:rPr>
          <w:rFonts w:ascii="Times New Roman" w:hAnsi="Times New Roman"/>
          <w:sz w:val="24"/>
          <w:szCs w:val="24"/>
          <w:lang w:eastAsia="en-US"/>
        </w:rPr>
        <w:t xml:space="preserve">išnuomotas, nesuteiktas panaudai, </w:t>
      </w:r>
      <w:r w:rsidRPr="0027742E">
        <w:rPr>
          <w:rFonts w:ascii="Times New Roman" w:hAnsi="Times New Roman"/>
          <w:sz w:val="24"/>
          <w:szCs w:val="24"/>
        </w:rPr>
        <w:t>neparduotas, neįkeistas (jeigu butas įkeistas pateikti kreditoriaus sutikimą), neareštuotas ar kitaip nesuvaržytos teisės juo disponuoti.</w:t>
      </w:r>
      <w:r w:rsidR="005A4A04" w:rsidRPr="0027742E">
        <w:rPr>
          <w:rFonts w:ascii="Times New Roman" w:hAnsi="Times New Roman"/>
          <w:sz w:val="24"/>
          <w:szCs w:val="24"/>
        </w:rPr>
        <w:t xml:space="preserve"> Jeigu </w:t>
      </w:r>
      <w:r w:rsidR="007C6033" w:rsidRPr="0027742E">
        <w:rPr>
          <w:rFonts w:ascii="Times New Roman" w:hAnsi="Times New Roman"/>
          <w:sz w:val="24"/>
          <w:szCs w:val="24"/>
        </w:rPr>
        <w:t>butas</w:t>
      </w:r>
      <w:r w:rsidR="005A4A04" w:rsidRPr="0027742E">
        <w:rPr>
          <w:rFonts w:ascii="Times New Roman" w:hAnsi="Times New Roman"/>
          <w:sz w:val="24"/>
          <w:szCs w:val="24"/>
        </w:rPr>
        <w:t xml:space="preserve"> paraiškos pateikimo metu yra įkeistas, tokia paraiška bus vertinama </w:t>
      </w:r>
      <w:r w:rsidR="001D04AE" w:rsidRPr="0027742E">
        <w:rPr>
          <w:rFonts w:ascii="Times New Roman" w:hAnsi="Times New Roman"/>
          <w:sz w:val="24"/>
          <w:szCs w:val="24"/>
        </w:rPr>
        <w:t>pagal Pirkimo dokumentuose nurodytus vertinimo kriterijus, tačiau laimėjus derybas, nuo Pirkimo komisijos priimto galutinio sprendimo iki pirkimo sutarties pasirašymo datos, perkančiajai organizacijai turės būti pateikti dokumentai, įrodantys, kad nėra te</w:t>
      </w:r>
      <w:r w:rsidR="007C6033" w:rsidRPr="0027742E">
        <w:rPr>
          <w:rFonts w:ascii="Times New Roman" w:hAnsi="Times New Roman"/>
          <w:sz w:val="24"/>
          <w:szCs w:val="24"/>
        </w:rPr>
        <w:t xml:space="preserve">isinių ar kitų kliūčių butui </w:t>
      </w:r>
      <w:r w:rsidR="001D04AE" w:rsidRPr="0027742E">
        <w:rPr>
          <w:rFonts w:ascii="Times New Roman" w:hAnsi="Times New Roman"/>
          <w:sz w:val="24"/>
          <w:szCs w:val="24"/>
        </w:rPr>
        <w:t>įsigyti.</w:t>
      </w:r>
    </w:p>
    <w:p w14:paraId="1F21103B" w14:textId="7E4A264B" w:rsidR="003D2B30" w:rsidRPr="0027742E" w:rsidRDefault="003D2B30"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Įvykdžius pirkimo procedūras, butai ir jų priklausiniai (sandėliukai rūsyje) turi būti perduodami geros techninės būklės, tvarkingi, švarūs, palaisvinti, be jokių apsunkinimų disponuoti ir valdyti, nereikalaujantys papildomų remonto ar kitokio tvarkymo išlaidų. </w:t>
      </w:r>
    </w:p>
    <w:p w14:paraId="52787189" w14:textId="77777777" w:rsidR="00B4640F" w:rsidRPr="0027742E" w:rsidRDefault="00B4640F" w:rsidP="003A2735">
      <w:pPr>
        <w:pStyle w:val="Betarp"/>
        <w:tabs>
          <w:tab w:val="left" w:pos="1701"/>
        </w:tabs>
        <w:jc w:val="both"/>
        <w:rPr>
          <w:rFonts w:ascii="Times New Roman" w:hAnsi="Times New Roman"/>
          <w:sz w:val="24"/>
          <w:szCs w:val="24"/>
        </w:rPr>
      </w:pPr>
    </w:p>
    <w:p w14:paraId="71A88742" w14:textId="47C2C46A" w:rsidR="001F1786" w:rsidRPr="0027742E" w:rsidRDefault="000C29E3" w:rsidP="001F1786">
      <w:pPr>
        <w:ind w:firstLine="1260"/>
        <w:jc w:val="center"/>
        <w:rPr>
          <w:rFonts w:ascii="Times New Roman" w:hAnsi="Times New Roman"/>
          <w:b/>
          <w:szCs w:val="24"/>
        </w:rPr>
      </w:pPr>
      <w:r w:rsidRPr="0027742E">
        <w:rPr>
          <w:rFonts w:ascii="Times New Roman" w:hAnsi="Times New Roman"/>
          <w:b/>
          <w:szCs w:val="24"/>
        </w:rPr>
        <w:t xml:space="preserve">III </w:t>
      </w:r>
      <w:r w:rsidR="001F1786" w:rsidRPr="0027742E">
        <w:rPr>
          <w:rFonts w:ascii="Times New Roman" w:hAnsi="Times New Roman"/>
          <w:b/>
          <w:szCs w:val="24"/>
        </w:rPr>
        <w:t>SKYRIUS</w:t>
      </w:r>
    </w:p>
    <w:p w14:paraId="6959DDCB" w14:textId="77777777" w:rsidR="001F1786" w:rsidRPr="0027742E" w:rsidRDefault="001F1786" w:rsidP="001F1786">
      <w:pPr>
        <w:pStyle w:val="Betarp"/>
        <w:ind w:firstLine="1298"/>
        <w:jc w:val="center"/>
        <w:rPr>
          <w:rFonts w:ascii="Times New Roman" w:hAnsi="Times New Roman"/>
          <w:b/>
          <w:sz w:val="24"/>
          <w:szCs w:val="24"/>
        </w:rPr>
      </w:pPr>
      <w:r w:rsidRPr="0027742E">
        <w:rPr>
          <w:rFonts w:ascii="Times New Roman" w:hAnsi="Times New Roman"/>
          <w:b/>
          <w:sz w:val="24"/>
          <w:szCs w:val="24"/>
        </w:rPr>
        <w:t>PIRKIMO DOKUMENTAI IR JŲ TEIKIMAS</w:t>
      </w:r>
    </w:p>
    <w:p w14:paraId="379EA776" w14:textId="77777777" w:rsidR="001F1786" w:rsidRPr="0027742E" w:rsidRDefault="001F1786" w:rsidP="001F1786">
      <w:pPr>
        <w:pStyle w:val="Betarp"/>
        <w:rPr>
          <w:rFonts w:ascii="Times New Roman" w:hAnsi="Times New Roman"/>
          <w:b/>
          <w:sz w:val="24"/>
          <w:szCs w:val="24"/>
        </w:rPr>
      </w:pPr>
    </w:p>
    <w:p w14:paraId="5531172B" w14:textId="23349525" w:rsidR="004E46A8" w:rsidRPr="0027742E" w:rsidRDefault="001F1786"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Pirkimo dokumentai skelbiami Druskininkų savivaldybės </w:t>
      </w:r>
      <w:r w:rsidR="005F6576" w:rsidRPr="0027742E">
        <w:rPr>
          <w:rFonts w:ascii="Times New Roman" w:hAnsi="Times New Roman"/>
          <w:sz w:val="24"/>
          <w:szCs w:val="24"/>
        </w:rPr>
        <w:t xml:space="preserve">interneto svetainėje </w:t>
      </w:r>
      <w:r w:rsidRPr="0027742E">
        <w:rPr>
          <w:rFonts w:ascii="Times New Roman" w:hAnsi="Times New Roman"/>
          <w:sz w:val="24"/>
          <w:szCs w:val="24"/>
        </w:rPr>
        <w:t xml:space="preserve">adresu </w:t>
      </w:r>
      <w:hyperlink r:id="rId8" w:history="1">
        <w:r w:rsidR="00472259" w:rsidRPr="0027742E">
          <w:rPr>
            <w:rStyle w:val="Hipersaitas"/>
            <w:rFonts w:ascii="Times New Roman" w:hAnsi="Times New Roman"/>
            <w:sz w:val="24"/>
            <w:szCs w:val="24"/>
          </w:rPr>
          <w:t>www.druskininkusavivaldybe.lt</w:t>
        </w:r>
      </w:hyperlink>
      <w:r w:rsidRPr="0027742E">
        <w:rPr>
          <w:rFonts w:ascii="Times New Roman" w:hAnsi="Times New Roman"/>
          <w:sz w:val="24"/>
          <w:szCs w:val="24"/>
        </w:rPr>
        <w:t xml:space="preserve">, juos taip pat galima gauti iki </w:t>
      </w:r>
      <w:r w:rsidR="00746537" w:rsidRPr="0027742E">
        <w:rPr>
          <w:rFonts w:ascii="Times New Roman" w:hAnsi="Times New Roman"/>
          <w:sz w:val="24"/>
          <w:szCs w:val="24"/>
        </w:rPr>
        <w:t>20</w:t>
      </w:r>
      <w:r w:rsidR="00AE424D" w:rsidRPr="0027742E">
        <w:rPr>
          <w:rFonts w:ascii="Times New Roman" w:hAnsi="Times New Roman"/>
          <w:sz w:val="24"/>
          <w:szCs w:val="24"/>
        </w:rPr>
        <w:t>2</w:t>
      </w:r>
      <w:r w:rsidR="00081EAB" w:rsidRPr="0027742E">
        <w:rPr>
          <w:rFonts w:ascii="Times New Roman" w:hAnsi="Times New Roman"/>
          <w:sz w:val="24"/>
          <w:szCs w:val="24"/>
        </w:rPr>
        <w:t>4</w:t>
      </w:r>
      <w:r w:rsidR="00746537" w:rsidRPr="0027742E">
        <w:rPr>
          <w:rFonts w:ascii="Times New Roman" w:hAnsi="Times New Roman"/>
          <w:sz w:val="24"/>
          <w:szCs w:val="24"/>
        </w:rPr>
        <w:t xml:space="preserve"> </w:t>
      </w:r>
      <w:r w:rsidR="00EE0300" w:rsidRPr="0027742E">
        <w:rPr>
          <w:rFonts w:ascii="Times New Roman" w:hAnsi="Times New Roman"/>
          <w:sz w:val="24"/>
          <w:szCs w:val="24"/>
        </w:rPr>
        <w:t>m</w:t>
      </w:r>
      <w:r w:rsidR="00133298" w:rsidRPr="0027742E">
        <w:rPr>
          <w:rFonts w:ascii="Times New Roman" w:hAnsi="Times New Roman"/>
          <w:sz w:val="24"/>
          <w:szCs w:val="24"/>
        </w:rPr>
        <w:t>. spalio 23</w:t>
      </w:r>
      <w:r w:rsidR="00315197" w:rsidRPr="0027742E">
        <w:rPr>
          <w:rFonts w:ascii="Times New Roman" w:hAnsi="Times New Roman"/>
          <w:sz w:val="24"/>
          <w:szCs w:val="24"/>
        </w:rPr>
        <w:t xml:space="preserve"> </w:t>
      </w:r>
      <w:r w:rsidRPr="0027742E">
        <w:rPr>
          <w:rFonts w:ascii="Times New Roman" w:hAnsi="Times New Roman"/>
          <w:sz w:val="24"/>
          <w:szCs w:val="24"/>
        </w:rPr>
        <w:t xml:space="preserve">d. </w:t>
      </w:r>
      <w:r w:rsidR="00ED0377">
        <w:rPr>
          <w:rFonts w:ascii="Times New Roman" w:hAnsi="Times New Roman"/>
          <w:sz w:val="24"/>
          <w:szCs w:val="24"/>
        </w:rPr>
        <w:t>08</w:t>
      </w:r>
      <w:r w:rsidRPr="0027742E">
        <w:rPr>
          <w:rFonts w:ascii="Times New Roman" w:hAnsi="Times New Roman"/>
          <w:sz w:val="24"/>
          <w:szCs w:val="24"/>
        </w:rPr>
        <w:t>.</w:t>
      </w:r>
      <w:r w:rsidR="00ED0377">
        <w:rPr>
          <w:rFonts w:ascii="Times New Roman" w:hAnsi="Times New Roman"/>
          <w:sz w:val="24"/>
          <w:szCs w:val="24"/>
        </w:rPr>
        <w:t>3</w:t>
      </w:r>
      <w:r w:rsidRPr="0027742E">
        <w:rPr>
          <w:rFonts w:ascii="Times New Roman" w:hAnsi="Times New Roman"/>
          <w:sz w:val="24"/>
          <w:szCs w:val="24"/>
        </w:rPr>
        <w:t>0</w:t>
      </w:r>
      <w:r w:rsidR="00C96382" w:rsidRPr="0027742E">
        <w:rPr>
          <w:rFonts w:ascii="Times New Roman" w:hAnsi="Times New Roman"/>
          <w:sz w:val="24"/>
          <w:szCs w:val="24"/>
        </w:rPr>
        <w:t xml:space="preserve"> val.</w:t>
      </w:r>
      <w:r w:rsidRPr="0027742E">
        <w:rPr>
          <w:rFonts w:ascii="Times New Roman" w:hAnsi="Times New Roman"/>
          <w:sz w:val="24"/>
          <w:szCs w:val="24"/>
        </w:rPr>
        <w:t xml:space="preserve">, darbo dienomis ir darbo valandomis </w:t>
      </w:r>
      <w:r w:rsidR="005F6576" w:rsidRPr="0027742E">
        <w:rPr>
          <w:rFonts w:ascii="Times New Roman" w:hAnsi="Times New Roman"/>
          <w:sz w:val="24"/>
          <w:szCs w:val="24"/>
        </w:rPr>
        <w:t>perkančiosios organizacijos patalpose</w:t>
      </w:r>
      <w:r w:rsidR="00A02AE5" w:rsidRPr="0027742E">
        <w:rPr>
          <w:rFonts w:ascii="Times New Roman" w:hAnsi="Times New Roman"/>
          <w:sz w:val="24"/>
          <w:szCs w:val="24"/>
        </w:rPr>
        <w:t xml:space="preserve"> </w:t>
      </w:r>
      <w:r w:rsidR="00E856C7" w:rsidRPr="0027742E">
        <w:rPr>
          <w:rFonts w:ascii="Times New Roman" w:hAnsi="Times New Roman"/>
          <w:sz w:val="24"/>
          <w:szCs w:val="24"/>
        </w:rPr>
        <w:t>(</w:t>
      </w:r>
      <w:r w:rsidR="005F6576" w:rsidRPr="0027742E">
        <w:rPr>
          <w:rFonts w:ascii="Times New Roman" w:hAnsi="Times New Roman"/>
          <w:sz w:val="24"/>
          <w:szCs w:val="24"/>
        </w:rPr>
        <w:t xml:space="preserve">asmenų aptarnavimo </w:t>
      </w:r>
      <w:r w:rsidR="00E856C7" w:rsidRPr="0027742E">
        <w:rPr>
          <w:rFonts w:ascii="Times New Roman" w:hAnsi="Times New Roman"/>
          <w:sz w:val="24"/>
          <w:szCs w:val="24"/>
        </w:rPr>
        <w:t>langelyje)</w:t>
      </w:r>
      <w:r w:rsidR="00EE0300" w:rsidRPr="0027742E">
        <w:rPr>
          <w:rFonts w:ascii="Times New Roman" w:hAnsi="Times New Roman"/>
          <w:sz w:val="24"/>
          <w:szCs w:val="24"/>
        </w:rPr>
        <w:t xml:space="preserve"> </w:t>
      </w:r>
      <w:r w:rsidR="005F6576" w:rsidRPr="0027742E">
        <w:rPr>
          <w:rFonts w:ascii="Times New Roman" w:hAnsi="Times New Roman"/>
          <w:sz w:val="24"/>
          <w:szCs w:val="24"/>
        </w:rPr>
        <w:t xml:space="preserve">adresu </w:t>
      </w:r>
      <w:bookmarkStart w:id="2" w:name="_Hlk125383861"/>
      <w:r w:rsidR="00C943DD" w:rsidRPr="0027742E">
        <w:rPr>
          <w:rFonts w:ascii="Times New Roman" w:hAnsi="Times New Roman"/>
          <w:sz w:val="24"/>
          <w:szCs w:val="24"/>
        </w:rPr>
        <w:t>Vilniaus al. 14</w:t>
      </w:r>
      <w:r w:rsidRPr="0027742E">
        <w:rPr>
          <w:rFonts w:ascii="Times New Roman" w:hAnsi="Times New Roman"/>
          <w:sz w:val="24"/>
          <w:szCs w:val="24"/>
        </w:rPr>
        <w:t>, 6611</w:t>
      </w:r>
      <w:r w:rsidR="000F23C9" w:rsidRPr="0027742E">
        <w:rPr>
          <w:rFonts w:ascii="Times New Roman" w:hAnsi="Times New Roman"/>
          <w:sz w:val="24"/>
          <w:szCs w:val="24"/>
        </w:rPr>
        <w:t>9</w:t>
      </w:r>
      <w:r w:rsidRPr="0027742E">
        <w:rPr>
          <w:rFonts w:ascii="Times New Roman" w:hAnsi="Times New Roman"/>
          <w:sz w:val="24"/>
          <w:szCs w:val="24"/>
        </w:rPr>
        <w:t xml:space="preserve"> </w:t>
      </w:r>
      <w:bookmarkEnd w:id="2"/>
      <w:r w:rsidRPr="0027742E">
        <w:rPr>
          <w:rFonts w:ascii="Times New Roman" w:hAnsi="Times New Roman"/>
          <w:sz w:val="24"/>
          <w:szCs w:val="24"/>
        </w:rPr>
        <w:t xml:space="preserve">Druskininkai. </w:t>
      </w:r>
    </w:p>
    <w:p w14:paraId="08294E17" w14:textId="3658527C" w:rsidR="0050507D" w:rsidRPr="0027742E" w:rsidRDefault="00C522B7"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Pasiūlymai dalyvauti </w:t>
      </w:r>
      <w:r w:rsidR="001F1786" w:rsidRPr="0027742E">
        <w:rPr>
          <w:rFonts w:ascii="Times New Roman" w:hAnsi="Times New Roman"/>
          <w:sz w:val="24"/>
          <w:szCs w:val="24"/>
        </w:rPr>
        <w:t xml:space="preserve">skelbiamose </w:t>
      </w:r>
      <w:r w:rsidRPr="0027742E">
        <w:rPr>
          <w:rFonts w:ascii="Times New Roman" w:hAnsi="Times New Roman"/>
          <w:sz w:val="24"/>
          <w:szCs w:val="24"/>
        </w:rPr>
        <w:t>derybose priimami</w:t>
      </w:r>
      <w:r w:rsidR="00417BE9" w:rsidRPr="0027742E">
        <w:rPr>
          <w:rFonts w:ascii="Times New Roman" w:hAnsi="Times New Roman"/>
          <w:sz w:val="24"/>
          <w:szCs w:val="24"/>
        </w:rPr>
        <w:t xml:space="preserve"> iki  2024 m. </w:t>
      </w:r>
      <w:r w:rsidR="00AE14C7" w:rsidRPr="0027742E">
        <w:rPr>
          <w:rFonts w:ascii="Times New Roman" w:hAnsi="Times New Roman"/>
          <w:sz w:val="24"/>
          <w:szCs w:val="24"/>
        </w:rPr>
        <w:t>spalio 23</w:t>
      </w:r>
      <w:r w:rsidR="00417BE9" w:rsidRPr="0027742E">
        <w:rPr>
          <w:rFonts w:ascii="Times New Roman" w:hAnsi="Times New Roman"/>
          <w:sz w:val="24"/>
          <w:szCs w:val="24"/>
        </w:rPr>
        <w:t xml:space="preserve"> d. </w:t>
      </w:r>
      <w:r w:rsidR="00ED0377">
        <w:rPr>
          <w:rFonts w:ascii="Times New Roman" w:hAnsi="Times New Roman"/>
          <w:sz w:val="24"/>
          <w:szCs w:val="24"/>
        </w:rPr>
        <w:t>08</w:t>
      </w:r>
      <w:r w:rsidR="00417BE9" w:rsidRPr="0027742E">
        <w:rPr>
          <w:rFonts w:ascii="Times New Roman" w:hAnsi="Times New Roman"/>
          <w:sz w:val="24"/>
          <w:szCs w:val="24"/>
        </w:rPr>
        <w:t>.</w:t>
      </w:r>
      <w:r w:rsidR="00ED0377">
        <w:rPr>
          <w:rFonts w:ascii="Times New Roman" w:hAnsi="Times New Roman"/>
          <w:sz w:val="24"/>
          <w:szCs w:val="24"/>
        </w:rPr>
        <w:t>3</w:t>
      </w:r>
      <w:r w:rsidR="00417BE9" w:rsidRPr="0027742E">
        <w:rPr>
          <w:rFonts w:ascii="Times New Roman" w:hAnsi="Times New Roman"/>
          <w:sz w:val="24"/>
          <w:szCs w:val="24"/>
        </w:rPr>
        <w:t>0 val.</w:t>
      </w:r>
      <w:r w:rsidR="00F139A6" w:rsidRPr="0027742E">
        <w:rPr>
          <w:rFonts w:ascii="Times New Roman" w:hAnsi="Times New Roman"/>
          <w:sz w:val="24"/>
          <w:szCs w:val="24"/>
        </w:rPr>
        <w:t xml:space="preserve"> Pasiūlymų pateikimo būdai</w:t>
      </w:r>
      <w:r w:rsidR="007D3FDE" w:rsidRPr="0027742E">
        <w:rPr>
          <w:rFonts w:ascii="Times New Roman" w:hAnsi="Times New Roman"/>
          <w:sz w:val="24"/>
          <w:szCs w:val="24"/>
        </w:rPr>
        <w:t>:</w:t>
      </w:r>
    </w:p>
    <w:p w14:paraId="635D9B46" w14:textId="63B7DF31" w:rsidR="002B5132" w:rsidRPr="0027742E" w:rsidRDefault="009D02F1" w:rsidP="009D02F1">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p</w:t>
      </w:r>
      <w:r w:rsidR="00620592" w:rsidRPr="0027742E">
        <w:rPr>
          <w:rFonts w:ascii="Times New Roman" w:hAnsi="Times New Roman"/>
          <w:sz w:val="24"/>
          <w:szCs w:val="24"/>
        </w:rPr>
        <w:t xml:space="preserve">ristatant </w:t>
      </w:r>
      <w:r w:rsidR="005F6576" w:rsidRPr="0027742E">
        <w:rPr>
          <w:rFonts w:ascii="Times New Roman" w:hAnsi="Times New Roman"/>
          <w:sz w:val="24"/>
          <w:szCs w:val="24"/>
        </w:rPr>
        <w:t>perkančiajai organizacijai adresu</w:t>
      </w:r>
      <w:r w:rsidR="00FE12AF" w:rsidRPr="0027742E">
        <w:rPr>
          <w:rFonts w:ascii="Times New Roman" w:hAnsi="Times New Roman"/>
          <w:sz w:val="24"/>
          <w:szCs w:val="24"/>
        </w:rPr>
        <w:t xml:space="preserve"> </w:t>
      </w:r>
      <w:r w:rsidR="0081545B" w:rsidRPr="0027742E">
        <w:rPr>
          <w:rFonts w:ascii="Times New Roman" w:hAnsi="Times New Roman"/>
          <w:sz w:val="24"/>
          <w:szCs w:val="24"/>
        </w:rPr>
        <w:t>Vilniaus al. 14, 66119 Druskininkai</w:t>
      </w:r>
      <w:r w:rsidRPr="0027742E">
        <w:rPr>
          <w:rFonts w:ascii="Times New Roman" w:hAnsi="Times New Roman"/>
          <w:sz w:val="24"/>
          <w:szCs w:val="24"/>
        </w:rPr>
        <w:t>;</w:t>
      </w:r>
      <w:r w:rsidR="00FE12AF" w:rsidRPr="0027742E">
        <w:rPr>
          <w:rFonts w:ascii="Times New Roman" w:hAnsi="Times New Roman"/>
          <w:sz w:val="24"/>
          <w:szCs w:val="24"/>
        </w:rPr>
        <w:t xml:space="preserve"> </w:t>
      </w:r>
    </w:p>
    <w:p w14:paraId="21D5CCED" w14:textId="5FCD4633" w:rsidR="001F3545" w:rsidRPr="0027742E" w:rsidRDefault="009D02F1" w:rsidP="009D02F1">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e</w:t>
      </w:r>
      <w:r w:rsidR="00436099" w:rsidRPr="0027742E">
        <w:rPr>
          <w:rFonts w:ascii="Times New Roman" w:hAnsi="Times New Roman"/>
          <w:sz w:val="24"/>
          <w:szCs w:val="24"/>
        </w:rPr>
        <w:t xml:space="preserve">lektroniniu paštu: </w:t>
      </w:r>
      <w:hyperlink r:id="rId9" w:history="1">
        <w:r w:rsidR="002B5132" w:rsidRPr="0027742E">
          <w:rPr>
            <w:rFonts w:ascii="Times New Roman" w:hAnsi="Times New Roman"/>
            <w:sz w:val="24"/>
            <w:szCs w:val="24"/>
          </w:rPr>
          <w:t>inga.kelmeliene@druskininkai.lt</w:t>
        </w:r>
      </w:hyperlink>
      <w:r w:rsidRPr="0027742E">
        <w:rPr>
          <w:rFonts w:ascii="Times New Roman" w:hAnsi="Times New Roman"/>
          <w:sz w:val="24"/>
          <w:szCs w:val="24"/>
        </w:rPr>
        <w:t>;</w:t>
      </w:r>
    </w:p>
    <w:p w14:paraId="4A32EABC" w14:textId="53F2EE61" w:rsidR="005726DB" w:rsidRPr="0027742E" w:rsidRDefault="009D02F1" w:rsidP="009D02F1">
      <w:pPr>
        <w:pStyle w:val="Betarp"/>
        <w:numPr>
          <w:ilvl w:val="1"/>
          <w:numId w:val="10"/>
        </w:numPr>
        <w:tabs>
          <w:tab w:val="left" w:pos="1560"/>
          <w:tab w:val="left" w:pos="1843"/>
        </w:tabs>
        <w:ind w:left="0" w:firstLine="1276"/>
        <w:jc w:val="both"/>
        <w:rPr>
          <w:rFonts w:ascii="Times New Roman" w:hAnsi="Times New Roman"/>
          <w:sz w:val="24"/>
          <w:szCs w:val="24"/>
        </w:rPr>
      </w:pPr>
      <w:r w:rsidRPr="0027742E">
        <w:rPr>
          <w:rFonts w:ascii="Times New Roman" w:hAnsi="Times New Roman"/>
          <w:sz w:val="24"/>
          <w:szCs w:val="24"/>
        </w:rPr>
        <w:t>u</w:t>
      </w:r>
      <w:r w:rsidR="00C152C9" w:rsidRPr="0027742E">
        <w:rPr>
          <w:rFonts w:ascii="Times New Roman" w:hAnsi="Times New Roman"/>
          <w:sz w:val="24"/>
          <w:szCs w:val="24"/>
        </w:rPr>
        <w:t>žpildant ir pateikiant</w:t>
      </w:r>
      <w:r w:rsidR="00A3035D" w:rsidRPr="0027742E">
        <w:rPr>
          <w:rFonts w:ascii="Times New Roman" w:hAnsi="Times New Roman"/>
          <w:sz w:val="24"/>
          <w:szCs w:val="24"/>
        </w:rPr>
        <w:t xml:space="preserve"> dokumentus</w:t>
      </w:r>
      <w:r w:rsidR="008130E0" w:rsidRPr="0027742E">
        <w:rPr>
          <w:rFonts w:ascii="Times New Roman" w:hAnsi="Times New Roman"/>
          <w:sz w:val="24"/>
          <w:szCs w:val="24"/>
        </w:rPr>
        <w:t>,</w:t>
      </w:r>
      <w:r w:rsidR="00A3035D" w:rsidRPr="0027742E">
        <w:rPr>
          <w:rFonts w:ascii="Times New Roman" w:hAnsi="Times New Roman"/>
          <w:sz w:val="24"/>
          <w:szCs w:val="24"/>
        </w:rPr>
        <w:t xml:space="preserve"> atvyk</w:t>
      </w:r>
      <w:r w:rsidR="008130E0" w:rsidRPr="0027742E">
        <w:rPr>
          <w:rFonts w:ascii="Times New Roman" w:hAnsi="Times New Roman"/>
          <w:sz w:val="24"/>
          <w:szCs w:val="24"/>
        </w:rPr>
        <w:t>u</w:t>
      </w:r>
      <w:r w:rsidR="00A3035D" w:rsidRPr="0027742E">
        <w:rPr>
          <w:rFonts w:ascii="Times New Roman" w:hAnsi="Times New Roman"/>
          <w:sz w:val="24"/>
          <w:szCs w:val="24"/>
        </w:rPr>
        <w:t xml:space="preserve">s į Druskininkų savivaldybės administraciją </w:t>
      </w:r>
      <w:r w:rsidR="00724ADE" w:rsidRPr="0027742E">
        <w:rPr>
          <w:rFonts w:ascii="Times New Roman" w:hAnsi="Times New Roman"/>
          <w:sz w:val="24"/>
          <w:szCs w:val="24"/>
        </w:rPr>
        <w:t>(langelis)</w:t>
      </w:r>
      <w:r w:rsidR="00A3035D" w:rsidRPr="0027742E">
        <w:rPr>
          <w:rFonts w:ascii="Times New Roman" w:hAnsi="Times New Roman"/>
          <w:sz w:val="24"/>
          <w:szCs w:val="24"/>
        </w:rPr>
        <w:t xml:space="preserve"> </w:t>
      </w:r>
      <w:r w:rsidR="0081545B" w:rsidRPr="0027742E">
        <w:rPr>
          <w:rFonts w:ascii="Times New Roman" w:hAnsi="Times New Roman"/>
          <w:sz w:val="24"/>
          <w:szCs w:val="24"/>
        </w:rPr>
        <w:t xml:space="preserve">Vilniaus al. 14, 66119 </w:t>
      </w:r>
      <w:r w:rsidR="00A3035D" w:rsidRPr="0027742E">
        <w:rPr>
          <w:rFonts w:ascii="Times New Roman" w:hAnsi="Times New Roman"/>
          <w:sz w:val="24"/>
          <w:szCs w:val="24"/>
        </w:rPr>
        <w:t>Druskininkai.</w:t>
      </w:r>
    </w:p>
    <w:p w14:paraId="63D29258" w14:textId="73A6C744" w:rsidR="00FE12AF" w:rsidRPr="0027742E" w:rsidRDefault="00FE12AF" w:rsidP="00A3035D">
      <w:pPr>
        <w:ind w:firstLine="1276"/>
        <w:jc w:val="both"/>
        <w:rPr>
          <w:rFonts w:ascii="Times New Roman" w:hAnsi="Times New Roman"/>
          <w:szCs w:val="24"/>
        </w:rPr>
      </w:pPr>
      <w:r w:rsidRPr="0027742E">
        <w:rPr>
          <w:rFonts w:ascii="Times New Roman" w:hAnsi="Times New Roman"/>
          <w:szCs w:val="24"/>
        </w:rPr>
        <w:t>Jeigu Komisija kandidato parduodamo buto dokumentus gauna pasibaigus šiame punkte nustatytam terminui, dokumentai grąžinami juos pateikusiam kandidatui</w:t>
      </w:r>
      <w:r w:rsidR="001C1A69" w:rsidRPr="0027742E">
        <w:rPr>
          <w:rFonts w:ascii="Times New Roman" w:hAnsi="Times New Roman"/>
          <w:szCs w:val="24"/>
        </w:rPr>
        <w:t>.</w:t>
      </w:r>
    </w:p>
    <w:p w14:paraId="55C9BF98" w14:textId="77777777" w:rsidR="003A2735" w:rsidRPr="0027742E" w:rsidRDefault="003D2B30"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Kandidatas </w:t>
      </w:r>
      <w:r w:rsidR="001F1786" w:rsidRPr="0027742E">
        <w:rPr>
          <w:rFonts w:ascii="Times New Roman" w:hAnsi="Times New Roman"/>
          <w:sz w:val="24"/>
          <w:szCs w:val="24"/>
        </w:rPr>
        <w:t xml:space="preserve">pasiūlymą </w:t>
      </w:r>
      <w:r w:rsidRPr="0027742E">
        <w:rPr>
          <w:rFonts w:ascii="Times New Roman" w:hAnsi="Times New Roman"/>
          <w:sz w:val="24"/>
          <w:szCs w:val="24"/>
        </w:rPr>
        <w:t xml:space="preserve">ir kitus dokumentus </w:t>
      </w:r>
      <w:r w:rsidR="0010256F" w:rsidRPr="0027742E">
        <w:rPr>
          <w:rFonts w:ascii="Times New Roman" w:hAnsi="Times New Roman"/>
          <w:sz w:val="24"/>
          <w:szCs w:val="24"/>
        </w:rPr>
        <w:t xml:space="preserve">privalo pateikti lietuvių </w:t>
      </w:r>
      <w:r w:rsidRPr="0027742E">
        <w:rPr>
          <w:rFonts w:ascii="Times New Roman" w:hAnsi="Times New Roman"/>
          <w:sz w:val="24"/>
          <w:szCs w:val="24"/>
        </w:rPr>
        <w:t>kalba.</w:t>
      </w:r>
    </w:p>
    <w:p w14:paraId="6FDB8581" w14:textId="77777777" w:rsidR="003A2735" w:rsidRPr="0027742E" w:rsidRDefault="001F1786" w:rsidP="003A2735">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Pasiūlymus </w:t>
      </w:r>
      <w:r w:rsidR="003D2B30" w:rsidRPr="0027742E">
        <w:rPr>
          <w:rFonts w:ascii="Times New Roman" w:hAnsi="Times New Roman"/>
          <w:sz w:val="24"/>
          <w:szCs w:val="24"/>
        </w:rPr>
        <w:t xml:space="preserve">gali teikti fiziniai </w:t>
      </w:r>
      <w:r w:rsidR="005F6576" w:rsidRPr="0027742E">
        <w:rPr>
          <w:rFonts w:ascii="Times New Roman" w:hAnsi="Times New Roman"/>
          <w:sz w:val="24"/>
          <w:szCs w:val="24"/>
        </w:rPr>
        <w:t xml:space="preserve">ir </w:t>
      </w:r>
      <w:r w:rsidR="003D2B30" w:rsidRPr="0027742E">
        <w:rPr>
          <w:rFonts w:ascii="Times New Roman" w:hAnsi="Times New Roman"/>
          <w:sz w:val="24"/>
          <w:szCs w:val="24"/>
        </w:rPr>
        <w:t>juridiniai asmenys.</w:t>
      </w:r>
    </w:p>
    <w:p w14:paraId="43426CE7" w14:textId="77777777" w:rsidR="000B7D28" w:rsidRPr="0027742E" w:rsidRDefault="0010256F" w:rsidP="000B7D28">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Kandidatas, pageidaujantis parduoti butą ir dalyvauti derybose, pateikia </w:t>
      </w:r>
      <w:r w:rsidR="00B501A4" w:rsidRPr="0027742E">
        <w:rPr>
          <w:rFonts w:ascii="Times New Roman" w:hAnsi="Times New Roman"/>
          <w:sz w:val="24"/>
          <w:szCs w:val="24"/>
        </w:rPr>
        <w:t>K</w:t>
      </w:r>
      <w:r w:rsidRPr="0027742E">
        <w:rPr>
          <w:rFonts w:ascii="Times New Roman" w:hAnsi="Times New Roman"/>
          <w:sz w:val="24"/>
          <w:szCs w:val="24"/>
        </w:rPr>
        <w:t xml:space="preserve">omisijai Pirkimo dokumentų 1 </w:t>
      </w:r>
      <w:r w:rsidR="005E5157" w:rsidRPr="0027742E">
        <w:rPr>
          <w:rFonts w:ascii="Times New Roman" w:hAnsi="Times New Roman"/>
          <w:sz w:val="24"/>
          <w:szCs w:val="24"/>
        </w:rPr>
        <w:t>priede nurodytos formos pasiūlymą</w:t>
      </w:r>
      <w:r w:rsidRPr="0027742E">
        <w:rPr>
          <w:rFonts w:ascii="Times New Roman" w:hAnsi="Times New Roman"/>
          <w:sz w:val="24"/>
          <w:szCs w:val="24"/>
        </w:rPr>
        <w:t xml:space="preserve">, pasirašytą kandidato ar </w:t>
      </w:r>
      <w:r w:rsidR="005E5157" w:rsidRPr="0027742E">
        <w:rPr>
          <w:rFonts w:ascii="Times New Roman" w:hAnsi="Times New Roman"/>
          <w:sz w:val="24"/>
          <w:szCs w:val="24"/>
        </w:rPr>
        <w:t xml:space="preserve">jo </w:t>
      </w:r>
      <w:r w:rsidR="005F6576" w:rsidRPr="0027742E">
        <w:rPr>
          <w:rFonts w:ascii="Times New Roman" w:hAnsi="Times New Roman"/>
          <w:sz w:val="24"/>
          <w:szCs w:val="24"/>
        </w:rPr>
        <w:t xml:space="preserve">teisės aktų nustatyta tvarka </w:t>
      </w:r>
      <w:r w:rsidR="005E5157" w:rsidRPr="0027742E">
        <w:rPr>
          <w:rFonts w:ascii="Times New Roman" w:hAnsi="Times New Roman"/>
          <w:sz w:val="24"/>
          <w:szCs w:val="24"/>
        </w:rPr>
        <w:t xml:space="preserve">įgalioto asmens. </w:t>
      </w:r>
      <w:r w:rsidR="0057386D" w:rsidRPr="0027742E">
        <w:rPr>
          <w:rFonts w:ascii="Times New Roman" w:hAnsi="Times New Roman"/>
          <w:sz w:val="24"/>
          <w:szCs w:val="24"/>
        </w:rPr>
        <w:t>Į pasiūlyme</w:t>
      </w:r>
      <w:r w:rsidR="00962FB7" w:rsidRPr="0027742E">
        <w:rPr>
          <w:rFonts w:ascii="Times New Roman" w:hAnsi="Times New Roman"/>
          <w:sz w:val="24"/>
          <w:szCs w:val="24"/>
        </w:rPr>
        <w:t xml:space="preserve"> nurodytą kainą turi būti įskaičiuoti visi mokesčiai (jei kandidatas pagal Lietuvos Respublikos mokesčių administravimo įstatymą juos privalo mokėti), taip </w:t>
      </w:r>
      <w:r w:rsidR="00962FB7" w:rsidRPr="0027742E">
        <w:rPr>
          <w:rFonts w:ascii="Times New Roman" w:hAnsi="Times New Roman"/>
          <w:sz w:val="24"/>
          <w:szCs w:val="24"/>
        </w:rPr>
        <w:lastRenderedPageBreak/>
        <w:t xml:space="preserve">pat </w:t>
      </w:r>
      <w:r w:rsidR="005F6576" w:rsidRPr="0027742E">
        <w:rPr>
          <w:rFonts w:ascii="Times New Roman" w:hAnsi="Times New Roman"/>
          <w:sz w:val="24"/>
          <w:szCs w:val="24"/>
        </w:rPr>
        <w:t xml:space="preserve">nurodyta </w:t>
      </w:r>
      <w:r w:rsidR="007B12C7" w:rsidRPr="0027742E">
        <w:rPr>
          <w:rFonts w:ascii="Times New Roman" w:hAnsi="Times New Roman"/>
          <w:sz w:val="24"/>
          <w:szCs w:val="24"/>
        </w:rPr>
        <w:t xml:space="preserve">kita </w:t>
      </w:r>
      <w:r w:rsidR="00962FB7" w:rsidRPr="0027742E">
        <w:rPr>
          <w:rFonts w:ascii="Times New Roman" w:hAnsi="Times New Roman"/>
          <w:sz w:val="24"/>
          <w:szCs w:val="24"/>
        </w:rPr>
        <w:t>konfidenciali informacij</w:t>
      </w:r>
      <w:r w:rsidR="005F6576" w:rsidRPr="0027742E">
        <w:rPr>
          <w:rFonts w:ascii="Times New Roman" w:hAnsi="Times New Roman"/>
          <w:sz w:val="24"/>
          <w:szCs w:val="24"/>
        </w:rPr>
        <w:t>a</w:t>
      </w:r>
      <w:r w:rsidR="00962FB7" w:rsidRPr="0027742E">
        <w:rPr>
          <w:rFonts w:ascii="Times New Roman" w:hAnsi="Times New Roman"/>
          <w:sz w:val="24"/>
          <w:szCs w:val="24"/>
        </w:rPr>
        <w:t xml:space="preserve"> </w:t>
      </w:r>
      <w:r w:rsidR="005F6576" w:rsidRPr="0027742E">
        <w:rPr>
          <w:rFonts w:ascii="Times New Roman" w:hAnsi="Times New Roman"/>
          <w:sz w:val="24"/>
          <w:szCs w:val="24"/>
        </w:rPr>
        <w:t>(</w:t>
      </w:r>
      <w:r w:rsidR="00962FB7" w:rsidRPr="0027742E">
        <w:rPr>
          <w:rFonts w:ascii="Times New Roman" w:hAnsi="Times New Roman"/>
          <w:sz w:val="24"/>
          <w:szCs w:val="24"/>
        </w:rPr>
        <w:t>būsto kaina negali būti konfidenc</w:t>
      </w:r>
      <w:r w:rsidR="0057386D" w:rsidRPr="0027742E">
        <w:rPr>
          <w:rFonts w:ascii="Times New Roman" w:hAnsi="Times New Roman"/>
          <w:sz w:val="24"/>
          <w:szCs w:val="24"/>
        </w:rPr>
        <w:t>iali</w:t>
      </w:r>
      <w:r w:rsidR="005F6576" w:rsidRPr="0027742E">
        <w:rPr>
          <w:rFonts w:ascii="Times New Roman" w:hAnsi="Times New Roman"/>
          <w:sz w:val="24"/>
          <w:szCs w:val="24"/>
        </w:rPr>
        <w:t>)</w:t>
      </w:r>
      <w:r w:rsidR="0057386D" w:rsidRPr="0027742E">
        <w:rPr>
          <w:rFonts w:ascii="Times New Roman" w:hAnsi="Times New Roman"/>
          <w:sz w:val="24"/>
          <w:szCs w:val="24"/>
        </w:rPr>
        <w:t xml:space="preserve">. </w:t>
      </w:r>
      <w:r w:rsidR="005E5157" w:rsidRPr="0027742E">
        <w:rPr>
          <w:rFonts w:ascii="Times New Roman" w:hAnsi="Times New Roman"/>
          <w:sz w:val="24"/>
          <w:szCs w:val="24"/>
        </w:rPr>
        <w:t>Kartu su Pasiūlymu</w:t>
      </w:r>
      <w:r w:rsidRPr="0027742E">
        <w:rPr>
          <w:rFonts w:ascii="Times New Roman" w:hAnsi="Times New Roman"/>
          <w:sz w:val="24"/>
          <w:szCs w:val="24"/>
        </w:rPr>
        <w:t xml:space="preserve"> kandidatas pateikia</w:t>
      </w:r>
      <w:r w:rsidR="005C536E" w:rsidRPr="0027742E">
        <w:rPr>
          <w:rFonts w:ascii="Times New Roman" w:hAnsi="Times New Roman"/>
          <w:sz w:val="24"/>
          <w:szCs w:val="24"/>
        </w:rPr>
        <w:t xml:space="preserve"> </w:t>
      </w:r>
      <w:r w:rsidR="005E5157" w:rsidRPr="0027742E">
        <w:rPr>
          <w:rFonts w:ascii="Times New Roman" w:hAnsi="Times New Roman"/>
          <w:sz w:val="24"/>
          <w:szCs w:val="24"/>
        </w:rPr>
        <w:t xml:space="preserve">parduodamų </w:t>
      </w:r>
      <w:r w:rsidR="00C522B7" w:rsidRPr="0027742E">
        <w:rPr>
          <w:rFonts w:ascii="Times New Roman" w:hAnsi="Times New Roman"/>
          <w:sz w:val="24"/>
          <w:szCs w:val="24"/>
        </w:rPr>
        <w:t>nekilnojamųjų daiktų dokumentus:</w:t>
      </w:r>
    </w:p>
    <w:p w14:paraId="2C3258D7" w14:textId="2C7B16FE" w:rsidR="00FC6B59"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n</w:t>
      </w:r>
      <w:r w:rsidR="00C522B7" w:rsidRPr="0027742E">
        <w:rPr>
          <w:rFonts w:ascii="Times New Roman" w:hAnsi="Times New Roman"/>
          <w:sz w:val="24"/>
          <w:szCs w:val="24"/>
        </w:rPr>
        <w:t>uosavybę patvirtinančių dokumentų kopijas</w:t>
      </w:r>
      <w:r w:rsidRPr="0027742E">
        <w:rPr>
          <w:rFonts w:ascii="Times New Roman" w:hAnsi="Times New Roman"/>
          <w:sz w:val="24"/>
          <w:szCs w:val="24"/>
        </w:rPr>
        <w:t>;</w:t>
      </w:r>
    </w:p>
    <w:p w14:paraId="6C714C8E" w14:textId="3F685DA5" w:rsidR="005929F8"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k</w:t>
      </w:r>
      <w:r w:rsidR="00C522B7" w:rsidRPr="0027742E">
        <w:rPr>
          <w:rFonts w:ascii="Times New Roman" w:hAnsi="Times New Roman"/>
          <w:sz w:val="24"/>
          <w:szCs w:val="24"/>
        </w:rPr>
        <w:t>adastro duomenų bylos kopiją</w:t>
      </w:r>
      <w:r w:rsidRPr="0027742E">
        <w:rPr>
          <w:rFonts w:ascii="Times New Roman" w:hAnsi="Times New Roman"/>
          <w:sz w:val="24"/>
          <w:szCs w:val="24"/>
        </w:rPr>
        <w:t>;</w:t>
      </w:r>
    </w:p>
    <w:p w14:paraId="05958B29" w14:textId="42A7E890" w:rsidR="005929F8"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p</w:t>
      </w:r>
      <w:r w:rsidR="00C522B7" w:rsidRPr="0027742E">
        <w:rPr>
          <w:rFonts w:ascii="Times New Roman" w:hAnsi="Times New Roman"/>
          <w:sz w:val="24"/>
          <w:szCs w:val="24"/>
        </w:rPr>
        <w:t>erkančiosios organizacijos nurodytus techninius ir ekonominius duomenis patvirtinančių dokumentų kopijas</w:t>
      </w:r>
      <w:r w:rsidRPr="0027742E">
        <w:rPr>
          <w:rFonts w:ascii="Times New Roman" w:hAnsi="Times New Roman"/>
          <w:sz w:val="24"/>
          <w:szCs w:val="24"/>
        </w:rPr>
        <w:t>;</w:t>
      </w:r>
    </w:p>
    <w:p w14:paraId="4F2A6189" w14:textId="77CC1EEA" w:rsidR="005929F8"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t</w:t>
      </w:r>
      <w:r w:rsidR="007B12C7" w:rsidRPr="0027742E">
        <w:rPr>
          <w:rFonts w:ascii="Times New Roman" w:hAnsi="Times New Roman"/>
          <w:sz w:val="24"/>
          <w:szCs w:val="24"/>
        </w:rPr>
        <w:t>eisės aktų nustatyta tvarka patvirtintą</w:t>
      </w:r>
      <w:r w:rsidR="007036B4" w:rsidRPr="0027742E">
        <w:rPr>
          <w:rFonts w:ascii="Times New Roman" w:hAnsi="Times New Roman"/>
          <w:sz w:val="24"/>
          <w:szCs w:val="24"/>
        </w:rPr>
        <w:t xml:space="preserve"> </w:t>
      </w:r>
      <w:r w:rsidR="00C522B7" w:rsidRPr="0027742E">
        <w:rPr>
          <w:rFonts w:ascii="Times New Roman" w:hAnsi="Times New Roman"/>
          <w:sz w:val="24"/>
          <w:szCs w:val="24"/>
        </w:rPr>
        <w:t>įgaliojimą, suteikiantį teisę asmeniui derėtis dėl nekilnojamųjų daiktų pardavimo, nuomojimo, pateikti pasiūlymą ir parduodamų nekilnojamųjų daiktų dokumentus ir (ar) sudaryti pirkimo sutartį ar kitaip disponuoti nekilnojamaisiais daiktais, kai šis asmuo nėra</w:t>
      </w:r>
      <w:r w:rsidR="007C023B" w:rsidRPr="0027742E">
        <w:rPr>
          <w:rFonts w:ascii="Times New Roman" w:hAnsi="Times New Roman"/>
          <w:sz w:val="24"/>
          <w:szCs w:val="24"/>
        </w:rPr>
        <w:t xml:space="preserve"> nekilnojamojo turto savininkas</w:t>
      </w:r>
      <w:r w:rsidRPr="0027742E">
        <w:rPr>
          <w:rFonts w:ascii="Times New Roman" w:hAnsi="Times New Roman"/>
          <w:sz w:val="24"/>
          <w:szCs w:val="24"/>
        </w:rPr>
        <w:t>;</w:t>
      </w:r>
    </w:p>
    <w:p w14:paraId="0A15930F" w14:textId="1E21CE77" w:rsidR="005929F8"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b</w:t>
      </w:r>
      <w:r w:rsidR="00C522B7" w:rsidRPr="0027742E">
        <w:rPr>
          <w:rFonts w:ascii="Times New Roman" w:hAnsi="Times New Roman"/>
          <w:sz w:val="24"/>
          <w:szCs w:val="24"/>
        </w:rPr>
        <w:t>endraturčių sprendimą (sutikimą) parduoti nekilnojamuosius daiktus Lietuvos Respublikos civilinio kodekso 4.79 straipsnio nustatyta tvarka, taip pat tais atvejais, kai perkamas žemės sklypas, – dokumentus, patvirtinančius, kad Lietuvos Respublikos žemės ūkio paskirties žemės įsigijimo įstatymo 5 straipsnio 1 dalies 2 ir 3 punktuose, Lietuvos Respublikos žemės įstatymo</w:t>
      </w:r>
      <w:r w:rsidR="00157895">
        <w:rPr>
          <w:rFonts w:ascii="Times New Roman" w:hAnsi="Times New Roman"/>
          <w:sz w:val="24"/>
          <w:szCs w:val="24"/>
        </w:rPr>
        <w:t xml:space="preserve"> </w:t>
      </w:r>
      <w:r w:rsidR="00C522B7" w:rsidRPr="0027742E">
        <w:rPr>
          <w:rFonts w:ascii="Times New Roman" w:hAnsi="Times New Roman"/>
          <w:sz w:val="24"/>
          <w:szCs w:val="24"/>
        </w:rPr>
        <w:t>31</w:t>
      </w:r>
      <w:r w:rsidR="00157895">
        <w:rPr>
          <w:rFonts w:ascii="Times New Roman" w:hAnsi="Times New Roman"/>
          <w:sz w:val="24"/>
          <w:szCs w:val="24"/>
        </w:rPr>
        <w:t> </w:t>
      </w:r>
      <w:r w:rsidR="00C522B7" w:rsidRPr="0027742E">
        <w:rPr>
          <w:rFonts w:ascii="Times New Roman" w:hAnsi="Times New Roman"/>
          <w:sz w:val="24"/>
          <w:szCs w:val="24"/>
        </w:rPr>
        <w:t>straipsnio 1 ir 2</w:t>
      </w:r>
      <w:r w:rsidR="00157895">
        <w:rPr>
          <w:rFonts w:ascii="Times New Roman" w:hAnsi="Times New Roman"/>
          <w:sz w:val="24"/>
          <w:szCs w:val="24"/>
        </w:rPr>
        <w:t xml:space="preserve"> </w:t>
      </w:r>
      <w:r w:rsidR="00C522B7" w:rsidRPr="0027742E">
        <w:rPr>
          <w:rFonts w:ascii="Times New Roman" w:hAnsi="Times New Roman"/>
          <w:sz w:val="24"/>
          <w:szCs w:val="24"/>
        </w:rPr>
        <w:t>dalyse ir kituose Lietuvos Respublikos įstatymuose nurodyti pirmumo teisę pirkti privačios žemės sklypą turintys asmenys atsisakė pirmumo teisės pirkti parduodamą žemės sklypą ar nepasinaudojo šia teise</w:t>
      </w:r>
      <w:r w:rsidRPr="0027742E">
        <w:rPr>
          <w:rFonts w:ascii="Times New Roman" w:hAnsi="Times New Roman"/>
          <w:sz w:val="24"/>
          <w:szCs w:val="24"/>
        </w:rPr>
        <w:t>;</w:t>
      </w:r>
    </w:p>
    <w:p w14:paraId="2A2076D2" w14:textId="61A7F74E" w:rsidR="005929F8"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k</w:t>
      </w:r>
      <w:r w:rsidR="0010256F" w:rsidRPr="0027742E">
        <w:rPr>
          <w:rFonts w:ascii="Times New Roman" w:hAnsi="Times New Roman"/>
          <w:sz w:val="24"/>
          <w:szCs w:val="24"/>
        </w:rPr>
        <w:t>reditoriaus sutikimą, jeigu butas įkeistas</w:t>
      </w:r>
      <w:r w:rsidRPr="0027742E">
        <w:rPr>
          <w:rFonts w:ascii="Times New Roman" w:hAnsi="Times New Roman"/>
          <w:sz w:val="24"/>
          <w:szCs w:val="24"/>
        </w:rPr>
        <w:t>;</w:t>
      </w:r>
    </w:p>
    <w:p w14:paraId="6176D33B" w14:textId="1161C23E" w:rsidR="006C4348"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n</w:t>
      </w:r>
      <w:r w:rsidR="00B4640F" w:rsidRPr="0027742E">
        <w:rPr>
          <w:rFonts w:ascii="Times New Roman" w:hAnsi="Times New Roman"/>
          <w:sz w:val="24"/>
          <w:szCs w:val="24"/>
        </w:rPr>
        <w:t>amo</w:t>
      </w:r>
      <w:r w:rsidR="0010256F" w:rsidRPr="0027742E">
        <w:rPr>
          <w:rFonts w:ascii="Times New Roman" w:hAnsi="Times New Roman"/>
          <w:sz w:val="24"/>
          <w:szCs w:val="24"/>
        </w:rPr>
        <w:t xml:space="preserve"> energinio naudingumo sertifikato kopiją</w:t>
      </w:r>
      <w:r w:rsidRPr="0027742E">
        <w:rPr>
          <w:rFonts w:ascii="Times New Roman" w:hAnsi="Times New Roman"/>
          <w:sz w:val="24"/>
          <w:szCs w:val="24"/>
        </w:rPr>
        <w:t>;</w:t>
      </w:r>
    </w:p>
    <w:p w14:paraId="652FC9D7" w14:textId="48264DBD" w:rsidR="006C4348" w:rsidRPr="0027742E" w:rsidRDefault="009D02F1" w:rsidP="009D02F1">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j</w:t>
      </w:r>
      <w:r w:rsidR="0010256F" w:rsidRPr="0027742E">
        <w:rPr>
          <w:rFonts w:ascii="Times New Roman" w:hAnsi="Times New Roman"/>
          <w:sz w:val="24"/>
          <w:szCs w:val="24"/>
        </w:rPr>
        <w:t>eigu butas yra atnaujintame (modernizuotame) name, pažym</w:t>
      </w:r>
      <w:r w:rsidR="00725238" w:rsidRPr="0027742E">
        <w:rPr>
          <w:rFonts w:ascii="Times New Roman" w:hAnsi="Times New Roman"/>
          <w:sz w:val="24"/>
          <w:szCs w:val="24"/>
        </w:rPr>
        <w:t>ą</w:t>
      </w:r>
      <w:r w:rsidR="0010256F" w:rsidRPr="0027742E">
        <w:rPr>
          <w:rFonts w:ascii="Times New Roman" w:hAnsi="Times New Roman"/>
          <w:sz w:val="24"/>
          <w:szCs w:val="24"/>
        </w:rPr>
        <w:t xml:space="preserve"> apie savininko įsipareigojimus bei įsiskolinimus, susijusius su namo modernizavimu, kreditu, palūkanomis</w:t>
      </w:r>
      <w:r w:rsidRPr="0027742E">
        <w:rPr>
          <w:rFonts w:ascii="Times New Roman" w:hAnsi="Times New Roman"/>
          <w:sz w:val="24"/>
          <w:szCs w:val="24"/>
        </w:rPr>
        <w:t>;</w:t>
      </w:r>
    </w:p>
    <w:p w14:paraId="3CD40B39" w14:textId="1F1BF23C" w:rsidR="009A511E" w:rsidRPr="0027742E" w:rsidRDefault="009D02F1" w:rsidP="006C4348">
      <w:pPr>
        <w:pStyle w:val="Betarp"/>
        <w:numPr>
          <w:ilvl w:val="1"/>
          <w:numId w:val="10"/>
        </w:numPr>
        <w:tabs>
          <w:tab w:val="left" w:pos="1560"/>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i</w:t>
      </w:r>
      <w:r w:rsidR="009A511E" w:rsidRPr="0027742E">
        <w:rPr>
          <w:rFonts w:ascii="Times New Roman" w:hAnsi="Times New Roman"/>
          <w:sz w:val="24"/>
          <w:szCs w:val="24"/>
        </w:rPr>
        <w:t>nformacij</w:t>
      </w:r>
      <w:r w:rsidR="00725238" w:rsidRPr="0027742E">
        <w:rPr>
          <w:rFonts w:ascii="Times New Roman" w:hAnsi="Times New Roman"/>
          <w:sz w:val="24"/>
          <w:szCs w:val="24"/>
        </w:rPr>
        <w:t>ą</w:t>
      </w:r>
      <w:r w:rsidR="009A511E" w:rsidRPr="0027742E">
        <w:rPr>
          <w:rFonts w:ascii="Times New Roman" w:hAnsi="Times New Roman"/>
          <w:sz w:val="24"/>
          <w:szCs w:val="24"/>
        </w:rPr>
        <w:t>, ar nekilnojamąjį daiktą kandidatas parduoda kartu su jam priskirtu žemės sklypu. Tais atvejais, kai kandidatas neparduoda nekilnojamajam daiktui priskirto žemės sklypo, jis privalo nurodyti nekilnojamajam daiktui priskirto žemės sklypo naudojimo sąlygas</w:t>
      </w:r>
      <w:r w:rsidR="007B12C7" w:rsidRPr="0027742E">
        <w:rPr>
          <w:rFonts w:ascii="Times New Roman" w:hAnsi="Times New Roman"/>
          <w:sz w:val="24"/>
          <w:szCs w:val="24"/>
        </w:rPr>
        <w:t>.</w:t>
      </w:r>
    </w:p>
    <w:p w14:paraId="048E2458" w14:textId="77777777" w:rsidR="005F02FA" w:rsidRPr="0027742E" w:rsidRDefault="004260B7" w:rsidP="005F02FA">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Jei kandidatas su pasiūlymu </w:t>
      </w:r>
      <w:r w:rsidR="00666FD3" w:rsidRPr="0027742E">
        <w:rPr>
          <w:rFonts w:ascii="Times New Roman" w:hAnsi="Times New Roman"/>
          <w:sz w:val="24"/>
          <w:szCs w:val="24"/>
        </w:rPr>
        <w:t>jau buvo perkanči</w:t>
      </w:r>
      <w:r w:rsidR="001F1786" w:rsidRPr="0027742E">
        <w:rPr>
          <w:rFonts w:ascii="Times New Roman" w:hAnsi="Times New Roman"/>
          <w:sz w:val="24"/>
          <w:szCs w:val="24"/>
        </w:rPr>
        <w:t xml:space="preserve">ajai organizacijai pateikęs </w:t>
      </w:r>
      <w:r w:rsidR="00570E2D" w:rsidRPr="0027742E">
        <w:rPr>
          <w:rFonts w:ascii="Times New Roman" w:hAnsi="Times New Roman"/>
          <w:sz w:val="24"/>
          <w:szCs w:val="24"/>
        </w:rPr>
        <w:t>20</w:t>
      </w:r>
      <w:r w:rsidR="00666FD3" w:rsidRPr="0027742E">
        <w:rPr>
          <w:rFonts w:ascii="Times New Roman" w:hAnsi="Times New Roman"/>
          <w:sz w:val="24"/>
          <w:szCs w:val="24"/>
        </w:rPr>
        <w:t xml:space="preserve"> punkte nurodytus dokumentus (pvz. dalyvavo anksčiau skelbtame konkurse), pakartotinai jų gali neteikti, jei juose esan</w:t>
      </w:r>
      <w:r w:rsidRPr="0027742E">
        <w:rPr>
          <w:rFonts w:ascii="Times New Roman" w:hAnsi="Times New Roman"/>
          <w:sz w:val="24"/>
          <w:szCs w:val="24"/>
        </w:rPr>
        <w:t>tys duomenys yra aktualūs Pasiūlymo</w:t>
      </w:r>
      <w:r w:rsidR="00666FD3" w:rsidRPr="0027742E">
        <w:rPr>
          <w:rFonts w:ascii="Times New Roman" w:hAnsi="Times New Roman"/>
          <w:sz w:val="24"/>
          <w:szCs w:val="24"/>
        </w:rPr>
        <w:t xml:space="preserve"> pateikimo dienai. Tokiu atveju kandidatas perkančiajai organizacijai pateikia tik Pirkimo dokumentų 1 priede nurodytos formos </w:t>
      </w:r>
      <w:r w:rsidR="001F1786" w:rsidRPr="0027742E">
        <w:rPr>
          <w:rFonts w:ascii="Times New Roman" w:hAnsi="Times New Roman"/>
          <w:sz w:val="24"/>
          <w:szCs w:val="24"/>
        </w:rPr>
        <w:t xml:space="preserve">paraišką, </w:t>
      </w:r>
      <w:r w:rsidR="00666FD3" w:rsidRPr="0027742E">
        <w:rPr>
          <w:rFonts w:ascii="Times New Roman" w:hAnsi="Times New Roman"/>
          <w:sz w:val="24"/>
          <w:szCs w:val="24"/>
        </w:rPr>
        <w:t xml:space="preserve">nurodant, kad reikalaujami dokumentai jau buvo pateikti. </w:t>
      </w:r>
    </w:p>
    <w:p w14:paraId="135CEFE8" w14:textId="77777777" w:rsidR="005F02FA" w:rsidRPr="0027742E" w:rsidRDefault="00AF3AA8" w:rsidP="005F02FA">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Popie</w:t>
      </w:r>
      <w:r w:rsidR="00543E45" w:rsidRPr="0027742E">
        <w:rPr>
          <w:rFonts w:ascii="Times New Roman" w:hAnsi="Times New Roman"/>
          <w:sz w:val="24"/>
          <w:szCs w:val="24"/>
        </w:rPr>
        <w:t xml:space="preserve">rinis </w:t>
      </w:r>
      <w:r w:rsidR="003C5302" w:rsidRPr="0027742E">
        <w:rPr>
          <w:rFonts w:ascii="Times New Roman" w:hAnsi="Times New Roman"/>
          <w:sz w:val="24"/>
          <w:szCs w:val="24"/>
        </w:rPr>
        <w:t>P</w:t>
      </w:r>
      <w:r w:rsidR="001F1786" w:rsidRPr="0027742E">
        <w:rPr>
          <w:rFonts w:ascii="Times New Roman" w:hAnsi="Times New Roman"/>
          <w:sz w:val="24"/>
          <w:szCs w:val="24"/>
        </w:rPr>
        <w:t>asiūlymas pateikiamas</w:t>
      </w:r>
      <w:r w:rsidR="003D2B30" w:rsidRPr="0027742E">
        <w:rPr>
          <w:rFonts w:ascii="Times New Roman" w:hAnsi="Times New Roman"/>
          <w:sz w:val="24"/>
          <w:szCs w:val="24"/>
        </w:rPr>
        <w:t xml:space="preserve"> užklijuotame voke su atitinkamu užrašu</w:t>
      </w:r>
      <w:r w:rsidR="003B3DC6" w:rsidRPr="0027742E">
        <w:rPr>
          <w:rFonts w:ascii="Times New Roman" w:hAnsi="Times New Roman"/>
          <w:sz w:val="24"/>
          <w:szCs w:val="24"/>
        </w:rPr>
        <w:t>:</w:t>
      </w:r>
      <w:r w:rsidR="003D2B30" w:rsidRPr="0027742E">
        <w:rPr>
          <w:rFonts w:ascii="Times New Roman" w:hAnsi="Times New Roman"/>
          <w:sz w:val="24"/>
          <w:szCs w:val="24"/>
        </w:rPr>
        <w:t xml:space="preserve"> „1</w:t>
      </w:r>
      <w:r w:rsidR="007B12C7" w:rsidRPr="0027742E">
        <w:rPr>
          <w:rFonts w:ascii="Times New Roman" w:hAnsi="Times New Roman"/>
          <w:sz w:val="24"/>
          <w:szCs w:val="24"/>
        </w:rPr>
        <w:t> </w:t>
      </w:r>
      <w:r w:rsidR="003D2B30" w:rsidRPr="0027742E">
        <w:rPr>
          <w:rFonts w:ascii="Times New Roman" w:hAnsi="Times New Roman"/>
          <w:sz w:val="24"/>
          <w:szCs w:val="24"/>
        </w:rPr>
        <w:t>kambario butų pirkimai“, „</w:t>
      </w:r>
      <w:r w:rsidR="00223809" w:rsidRPr="0027742E">
        <w:rPr>
          <w:rFonts w:ascii="Times New Roman" w:hAnsi="Times New Roman"/>
          <w:sz w:val="24"/>
          <w:szCs w:val="24"/>
        </w:rPr>
        <w:t>2 kambarių butų pirkimai“</w:t>
      </w:r>
      <w:r w:rsidR="00484096" w:rsidRPr="0027742E">
        <w:rPr>
          <w:rFonts w:ascii="Times New Roman" w:hAnsi="Times New Roman"/>
          <w:sz w:val="24"/>
          <w:szCs w:val="24"/>
        </w:rPr>
        <w:t>.</w:t>
      </w:r>
      <w:r w:rsidR="00223809" w:rsidRPr="0027742E">
        <w:rPr>
          <w:rFonts w:ascii="Times New Roman" w:hAnsi="Times New Roman"/>
          <w:sz w:val="24"/>
          <w:szCs w:val="24"/>
        </w:rPr>
        <w:t xml:space="preserve"> </w:t>
      </w:r>
      <w:r w:rsidR="00484096" w:rsidRPr="0027742E">
        <w:rPr>
          <w:rFonts w:ascii="Times New Roman" w:hAnsi="Times New Roman"/>
          <w:sz w:val="24"/>
          <w:szCs w:val="24"/>
        </w:rPr>
        <w:t xml:space="preserve">Ant voko </w:t>
      </w:r>
      <w:r w:rsidR="00223809" w:rsidRPr="0027742E">
        <w:rPr>
          <w:rFonts w:ascii="Times New Roman" w:hAnsi="Times New Roman"/>
          <w:sz w:val="24"/>
          <w:szCs w:val="24"/>
        </w:rPr>
        <w:t>nurodo</w:t>
      </w:r>
      <w:r w:rsidR="003D2B30" w:rsidRPr="0027742E">
        <w:rPr>
          <w:rFonts w:ascii="Times New Roman" w:hAnsi="Times New Roman"/>
          <w:sz w:val="24"/>
          <w:szCs w:val="24"/>
        </w:rPr>
        <w:t xml:space="preserve">mi kandidato rekvizitai (vardas, pavardė, </w:t>
      </w:r>
      <w:r w:rsidR="00223809" w:rsidRPr="0027742E">
        <w:rPr>
          <w:rFonts w:ascii="Times New Roman" w:hAnsi="Times New Roman"/>
          <w:b/>
          <w:sz w:val="24"/>
          <w:szCs w:val="24"/>
        </w:rPr>
        <w:t xml:space="preserve">parduodamo buto </w:t>
      </w:r>
      <w:r w:rsidR="003D2B30" w:rsidRPr="0027742E">
        <w:rPr>
          <w:rFonts w:ascii="Times New Roman" w:hAnsi="Times New Roman"/>
          <w:b/>
          <w:sz w:val="24"/>
          <w:szCs w:val="24"/>
        </w:rPr>
        <w:t>adresas</w:t>
      </w:r>
      <w:r w:rsidR="003D2B30" w:rsidRPr="0027742E">
        <w:rPr>
          <w:rFonts w:ascii="Times New Roman" w:hAnsi="Times New Roman"/>
          <w:sz w:val="24"/>
          <w:szCs w:val="24"/>
        </w:rPr>
        <w:t xml:space="preserve"> ir telefono numeris; įmonės pavadinimas, adresas ir telefono Nr.). </w:t>
      </w:r>
      <w:r w:rsidR="00543E45" w:rsidRPr="0027742E">
        <w:rPr>
          <w:rFonts w:ascii="Times New Roman" w:hAnsi="Times New Roman"/>
          <w:sz w:val="24"/>
          <w:szCs w:val="24"/>
        </w:rPr>
        <w:t xml:space="preserve">Jei </w:t>
      </w:r>
      <w:r w:rsidR="0056618B" w:rsidRPr="0027742E">
        <w:rPr>
          <w:rFonts w:ascii="Times New Roman" w:hAnsi="Times New Roman"/>
          <w:sz w:val="24"/>
          <w:szCs w:val="24"/>
        </w:rPr>
        <w:t xml:space="preserve">Pasiūlymas </w:t>
      </w:r>
      <w:r w:rsidR="00543E45" w:rsidRPr="0027742E">
        <w:rPr>
          <w:rFonts w:ascii="Times New Roman" w:hAnsi="Times New Roman"/>
          <w:sz w:val="24"/>
          <w:szCs w:val="24"/>
        </w:rPr>
        <w:t>patei</w:t>
      </w:r>
      <w:r w:rsidR="0056618B" w:rsidRPr="0027742E">
        <w:rPr>
          <w:rFonts w:ascii="Times New Roman" w:hAnsi="Times New Roman"/>
          <w:sz w:val="24"/>
          <w:szCs w:val="24"/>
        </w:rPr>
        <w:t>kiamas elektroniniu būdu</w:t>
      </w:r>
      <w:r w:rsidR="00980A46" w:rsidRPr="0027742E">
        <w:rPr>
          <w:rFonts w:ascii="Times New Roman" w:hAnsi="Times New Roman"/>
          <w:sz w:val="24"/>
          <w:szCs w:val="24"/>
        </w:rPr>
        <w:t xml:space="preserve">, aukščiau išvardinti </w:t>
      </w:r>
      <w:r w:rsidR="00C9053F" w:rsidRPr="0027742E">
        <w:rPr>
          <w:rFonts w:ascii="Times New Roman" w:hAnsi="Times New Roman"/>
          <w:sz w:val="24"/>
          <w:szCs w:val="24"/>
        </w:rPr>
        <w:t>rekvizitai turi būti nurodyti elektroniniame laiške.</w:t>
      </w:r>
    </w:p>
    <w:p w14:paraId="605218E0" w14:textId="77777777" w:rsidR="005F02FA" w:rsidRPr="0027742E" w:rsidRDefault="004260B7" w:rsidP="005F02FA">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Kandidatas iki galutinio pasiūlymų</w:t>
      </w:r>
      <w:r w:rsidR="003D2B30" w:rsidRPr="0027742E">
        <w:rPr>
          <w:rFonts w:ascii="Times New Roman" w:hAnsi="Times New Roman"/>
          <w:sz w:val="24"/>
          <w:szCs w:val="24"/>
        </w:rPr>
        <w:t xml:space="preserve"> pateikimo termino turi teisę pakeisti, papil</w:t>
      </w:r>
      <w:r w:rsidR="00A3035D" w:rsidRPr="0027742E">
        <w:rPr>
          <w:rFonts w:ascii="Times New Roman" w:hAnsi="Times New Roman"/>
          <w:sz w:val="24"/>
          <w:szCs w:val="24"/>
        </w:rPr>
        <w:t>dyti arba atšaukti savo pasiūlymą.</w:t>
      </w:r>
      <w:r w:rsidR="007C023B" w:rsidRPr="0027742E">
        <w:rPr>
          <w:rFonts w:ascii="Times New Roman" w:hAnsi="Times New Roman"/>
          <w:sz w:val="24"/>
          <w:szCs w:val="24"/>
        </w:rPr>
        <w:t xml:space="preserve"> </w:t>
      </w:r>
      <w:r w:rsidR="003D2B30" w:rsidRPr="0027742E">
        <w:rPr>
          <w:rFonts w:ascii="Times New Roman" w:hAnsi="Times New Roman"/>
          <w:sz w:val="24"/>
          <w:szCs w:val="24"/>
        </w:rPr>
        <w:t>Toks pake</w:t>
      </w:r>
      <w:r w:rsidR="007C023B" w:rsidRPr="0027742E">
        <w:rPr>
          <w:rFonts w:ascii="Times New Roman" w:hAnsi="Times New Roman"/>
          <w:sz w:val="24"/>
          <w:szCs w:val="24"/>
        </w:rPr>
        <w:t>itimas arba pranešimas, kad pasiūlymas</w:t>
      </w:r>
      <w:r w:rsidR="003D2B30" w:rsidRPr="0027742E">
        <w:rPr>
          <w:rFonts w:ascii="Times New Roman" w:hAnsi="Times New Roman"/>
          <w:sz w:val="24"/>
          <w:szCs w:val="24"/>
        </w:rPr>
        <w:t xml:space="preserve"> atšaukiama</w:t>
      </w:r>
      <w:r w:rsidR="007C023B" w:rsidRPr="0027742E">
        <w:rPr>
          <w:rFonts w:ascii="Times New Roman" w:hAnsi="Times New Roman"/>
          <w:sz w:val="24"/>
          <w:szCs w:val="24"/>
        </w:rPr>
        <w:t>s</w:t>
      </w:r>
      <w:r w:rsidR="003D2B30" w:rsidRPr="0027742E">
        <w:rPr>
          <w:rFonts w:ascii="Times New Roman" w:hAnsi="Times New Roman"/>
          <w:sz w:val="24"/>
          <w:szCs w:val="24"/>
        </w:rPr>
        <w:t>, prip</w:t>
      </w:r>
      <w:r w:rsidR="001D1B41" w:rsidRPr="0027742E">
        <w:rPr>
          <w:rFonts w:ascii="Times New Roman" w:hAnsi="Times New Roman"/>
          <w:sz w:val="24"/>
          <w:szCs w:val="24"/>
        </w:rPr>
        <w:t>ažįstamas galiojančiu, jeigu Perkančioji organizacija</w:t>
      </w:r>
      <w:r w:rsidR="007C023B" w:rsidRPr="0027742E">
        <w:rPr>
          <w:rFonts w:ascii="Times New Roman" w:hAnsi="Times New Roman"/>
          <w:sz w:val="24"/>
          <w:szCs w:val="24"/>
        </w:rPr>
        <w:t xml:space="preserve"> jį gauna raštu </w:t>
      </w:r>
      <w:r w:rsidR="00B36BA1" w:rsidRPr="0027742E">
        <w:rPr>
          <w:rFonts w:ascii="Times New Roman" w:hAnsi="Times New Roman"/>
          <w:sz w:val="24"/>
          <w:szCs w:val="24"/>
        </w:rPr>
        <w:t xml:space="preserve">ar elektroniniu paštu </w:t>
      </w:r>
      <w:r w:rsidR="007C023B" w:rsidRPr="0027742E">
        <w:rPr>
          <w:rFonts w:ascii="Times New Roman" w:hAnsi="Times New Roman"/>
          <w:sz w:val="24"/>
          <w:szCs w:val="24"/>
        </w:rPr>
        <w:t>iki pasiūlymų</w:t>
      </w:r>
      <w:r w:rsidR="003D2B30" w:rsidRPr="0027742E">
        <w:rPr>
          <w:rFonts w:ascii="Times New Roman" w:hAnsi="Times New Roman"/>
          <w:sz w:val="24"/>
          <w:szCs w:val="24"/>
        </w:rPr>
        <w:t xml:space="preserve"> pateikimo termino pabaigos.</w:t>
      </w:r>
    </w:p>
    <w:p w14:paraId="170C747D" w14:textId="77777777" w:rsidR="005F02FA" w:rsidRPr="0027742E" w:rsidRDefault="00A3035D" w:rsidP="005F02FA">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color w:val="000000"/>
          <w:sz w:val="24"/>
          <w:szCs w:val="24"/>
        </w:rPr>
        <w:t>Pirkimo dokumentų sudedamoji dalis yra skelbimas apie pirkimą. Perkančioji organizacija skelbime esančios informacijos vėliau papildomai gali neteikti. Tuo atveju, kai skelbime apie pirkimą pateikta informacija neatitinka kituose pirkimo dokumentuose pateiktos informacijos, teisinga laikoma skelbime apie pirkimą nurodyta informacija.</w:t>
      </w:r>
    </w:p>
    <w:p w14:paraId="558501C9" w14:textId="77777777" w:rsidR="005F02FA" w:rsidRPr="0027742E" w:rsidRDefault="00A3035D" w:rsidP="005F02FA">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color w:val="000000"/>
          <w:sz w:val="24"/>
          <w:szCs w:val="24"/>
        </w:rPr>
        <w:t>Perkančioji organizacija, vykdydama skelbiamas derybas, neturi teisės pirkimo dokumentų pateikti anksčiau, negu paskelbiama apie nekilnojamųjų daiktų pirkimą.</w:t>
      </w:r>
    </w:p>
    <w:p w14:paraId="37F8374D" w14:textId="319FAB8D" w:rsidR="00A3035D" w:rsidRPr="0027742E" w:rsidRDefault="00A3035D" w:rsidP="005F02FA">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color w:val="000000"/>
          <w:sz w:val="24"/>
          <w:szCs w:val="24"/>
        </w:rPr>
        <w:t>Jeigu papildomos su pirkimo dokumentais susijusios informacijos prašoma likus ne mažiau kaip 6 darbo dienoms iki pasiūlymų pateikimo termino pabaigos, perkančioji organizacija ją pateikia visiems kandidatams ne vėliau kaip likus 3 darbo dienoms iki pasiūlymų pateikimo termino pabaigos.</w:t>
      </w:r>
    </w:p>
    <w:p w14:paraId="06C4FE03" w14:textId="53950147" w:rsidR="007F6D81" w:rsidRDefault="007F6D81">
      <w:pPr>
        <w:rPr>
          <w:rFonts w:ascii="Times New Roman" w:hAnsi="Times New Roman"/>
          <w:b/>
          <w:szCs w:val="24"/>
        </w:rPr>
      </w:pPr>
      <w:r>
        <w:rPr>
          <w:rFonts w:ascii="Times New Roman" w:hAnsi="Times New Roman"/>
          <w:b/>
          <w:szCs w:val="24"/>
        </w:rPr>
        <w:br w:type="page"/>
      </w:r>
    </w:p>
    <w:p w14:paraId="165ED444" w14:textId="77777777" w:rsidR="00F61222" w:rsidRPr="0027742E" w:rsidRDefault="00F61222" w:rsidP="001D23AC">
      <w:pPr>
        <w:pStyle w:val="Pagrindinistekstas"/>
        <w:spacing w:after="0"/>
        <w:rPr>
          <w:rFonts w:ascii="Times New Roman" w:hAnsi="Times New Roman"/>
          <w:b/>
          <w:szCs w:val="24"/>
        </w:rPr>
      </w:pPr>
    </w:p>
    <w:p w14:paraId="486E51A0" w14:textId="7EC28067" w:rsidR="000F1F47" w:rsidRPr="0027742E" w:rsidRDefault="000C29E3" w:rsidP="00A3035D">
      <w:pPr>
        <w:pStyle w:val="Pagrindinistekstas"/>
        <w:spacing w:after="0"/>
        <w:ind w:firstLine="1276"/>
        <w:jc w:val="center"/>
        <w:rPr>
          <w:rFonts w:ascii="Times New Roman" w:hAnsi="Times New Roman"/>
          <w:b/>
          <w:szCs w:val="24"/>
        </w:rPr>
      </w:pPr>
      <w:r w:rsidRPr="0027742E">
        <w:rPr>
          <w:rFonts w:ascii="Times New Roman" w:hAnsi="Times New Roman"/>
          <w:b/>
          <w:szCs w:val="24"/>
        </w:rPr>
        <w:t xml:space="preserve">IV. </w:t>
      </w:r>
      <w:r w:rsidR="000F1F47" w:rsidRPr="0027742E">
        <w:rPr>
          <w:rFonts w:ascii="Times New Roman" w:hAnsi="Times New Roman"/>
          <w:b/>
          <w:szCs w:val="24"/>
        </w:rPr>
        <w:t>PASIŪLYMŲ NAGRINĖJIMAS</w:t>
      </w:r>
      <w:r w:rsidR="00A3035D" w:rsidRPr="0027742E">
        <w:rPr>
          <w:rFonts w:ascii="Times New Roman" w:hAnsi="Times New Roman"/>
          <w:b/>
          <w:szCs w:val="24"/>
        </w:rPr>
        <w:t xml:space="preserve"> </w:t>
      </w:r>
      <w:r w:rsidR="000F1F47" w:rsidRPr="0027742E">
        <w:rPr>
          <w:rFonts w:ascii="Times New Roman" w:hAnsi="Times New Roman"/>
          <w:b/>
          <w:color w:val="000000"/>
          <w:szCs w:val="24"/>
        </w:rPr>
        <w:t>IR KVIETIMAS DERĖTIS</w:t>
      </w:r>
    </w:p>
    <w:p w14:paraId="4B3E39FF" w14:textId="77777777" w:rsidR="000F1F47" w:rsidRPr="0027742E" w:rsidRDefault="000F1F47" w:rsidP="000C29E3">
      <w:pPr>
        <w:rPr>
          <w:rFonts w:ascii="Times New Roman" w:hAnsi="Times New Roman"/>
          <w:color w:val="000000"/>
          <w:szCs w:val="24"/>
        </w:rPr>
      </w:pPr>
    </w:p>
    <w:p w14:paraId="0B05389C" w14:textId="618C7358" w:rsidR="005B2A48" w:rsidRPr="0027742E" w:rsidRDefault="00D9141D" w:rsidP="005F02FA">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color w:val="000000"/>
          <w:sz w:val="24"/>
          <w:szCs w:val="24"/>
        </w:rPr>
        <w:t>Pateikti pasiūlymai</w:t>
      </w:r>
      <w:r w:rsidR="00E41581" w:rsidRPr="0027742E">
        <w:rPr>
          <w:rFonts w:ascii="Times New Roman" w:hAnsi="Times New Roman"/>
          <w:color w:val="000000"/>
          <w:sz w:val="24"/>
          <w:szCs w:val="24"/>
        </w:rPr>
        <w:t xml:space="preserve"> nagrinėjami</w:t>
      </w:r>
      <w:r w:rsidR="00A3035D" w:rsidRPr="0027742E">
        <w:rPr>
          <w:rFonts w:ascii="Times New Roman" w:hAnsi="Times New Roman"/>
          <w:color w:val="000000"/>
          <w:sz w:val="24"/>
          <w:szCs w:val="24"/>
        </w:rPr>
        <w:t xml:space="preserve"> P</w:t>
      </w:r>
      <w:r w:rsidR="000F1F47" w:rsidRPr="0027742E">
        <w:rPr>
          <w:rFonts w:ascii="Times New Roman" w:hAnsi="Times New Roman"/>
          <w:color w:val="000000"/>
          <w:sz w:val="24"/>
          <w:szCs w:val="24"/>
        </w:rPr>
        <w:t xml:space="preserve">irkimo komisijos (toliau – </w:t>
      </w:r>
      <w:r w:rsidR="00BE5CF4" w:rsidRPr="0027742E">
        <w:rPr>
          <w:rFonts w:ascii="Times New Roman" w:hAnsi="Times New Roman"/>
          <w:color w:val="000000"/>
          <w:sz w:val="24"/>
          <w:szCs w:val="24"/>
        </w:rPr>
        <w:t>K</w:t>
      </w:r>
      <w:r w:rsidR="000F1F47" w:rsidRPr="0027742E">
        <w:rPr>
          <w:rFonts w:ascii="Times New Roman" w:hAnsi="Times New Roman"/>
          <w:color w:val="000000"/>
          <w:sz w:val="24"/>
          <w:szCs w:val="24"/>
        </w:rPr>
        <w:t xml:space="preserve">omisija) posėdyje. Komisijos posėdis vyks </w:t>
      </w:r>
      <w:r w:rsidR="008F3842" w:rsidRPr="0027742E">
        <w:rPr>
          <w:rFonts w:ascii="Times New Roman" w:hAnsi="Times New Roman"/>
          <w:color w:val="000000"/>
          <w:sz w:val="24"/>
          <w:szCs w:val="24"/>
        </w:rPr>
        <w:t>202</w:t>
      </w:r>
      <w:r w:rsidR="00F04399" w:rsidRPr="0027742E">
        <w:rPr>
          <w:rFonts w:ascii="Times New Roman" w:hAnsi="Times New Roman"/>
          <w:color w:val="000000"/>
          <w:sz w:val="24"/>
          <w:szCs w:val="24"/>
        </w:rPr>
        <w:t>4</w:t>
      </w:r>
      <w:r w:rsidR="008F3842" w:rsidRPr="0027742E">
        <w:rPr>
          <w:rFonts w:ascii="Times New Roman" w:hAnsi="Times New Roman"/>
          <w:color w:val="000000"/>
          <w:sz w:val="24"/>
          <w:szCs w:val="24"/>
        </w:rPr>
        <w:t xml:space="preserve"> m. </w:t>
      </w:r>
      <w:r w:rsidR="00372743" w:rsidRPr="0027742E">
        <w:rPr>
          <w:rFonts w:ascii="Times New Roman" w:hAnsi="Times New Roman"/>
          <w:color w:val="000000"/>
          <w:sz w:val="24"/>
          <w:szCs w:val="24"/>
        </w:rPr>
        <w:t>spalio 23</w:t>
      </w:r>
      <w:r w:rsidR="00C34997" w:rsidRPr="0027742E">
        <w:rPr>
          <w:rFonts w:ascii="Times New Roman" w:hAnsi="Times New Roman"/>
          <w:color w:val="000000"/>
          <w:sz w:val="24"/>
          <w:szCs w:val="24"/>
        </w:rPr>
        <w:t xml:space="preserve"> </w:t>
      </w:r>
      <w:r w:rsidR="008F3842" w:rsidRPr="0027742E">
        <w:rPr>
          <w:rFonts w:ascii="Times New Roman" w:hAnsi="Times New Roman"/>
          <w:color w:val="000000"/>
          <w:sz w:val="24"/>
          <w:szCs w:val="24"/>
        </w:rPr>
        <w:t xml:space="preserve">d. </w:t>
      </w:r>
      <w:r w:rsidR="00ED0377">
        <w:rPr>
          <w:rFonts w:ascii="Times New Roman" w:hAnsi="Times New Roman"/>
          <w:color w:val="000000"/>
          <w:sz w:val="24"/>
          <w:szCs w:val="24"/>
        </w:rPr>
        <w:t>08</w:t>
      </w:r>
      <w:r w:rsidR="008F3842" w:rsidRPr="0027742E">
        <w:rPr>
          <w:rFonts w:ascii="Times New Roman" w:hAnsi="Times New Roman"/>
          <w:color w:val="000000"/>
          <w:sz w:val="24"/>
          <w:szCs w:val="24"/>
        </w:rPr>
        <w:t>.</w:t>
      </w:r>
      <w:r w:rsidR="00ED0377">
        <w:rPr>
          <w:rFonts w:ascii="Times New Roman" w:hAnsi="Times New Roman"/>
          <w:color w:val="000000"/>
          <w:sz w:val="24"/>
          <w:szCs w:val="24"/>
        </w:rPr>
        <w:t>3</w:t>
      </w:r>
      <w:r w:rsidR="008F3842" w:rsidRPr="0027742E">
        <w:rPr>
          <w:rFonts w:ascii="Times New Roman" w:hAnsi="Times New Roman"/>
          <w:color w:val="000000"/>
          <w:sz w:val="24"/>
          <w:szCs w:val="24"/>
        </w:rPr>
        <w:t xml:space="preserve">0 val. </w:t>
      </w:r>
      <w:r w:rsidR="007B12C7" w:rsidRPr="0027742E">
        <w:rPr>
          <w:rFonts w:ascii="Times New Roman" w:hAnsi="Times New Roman"/>
          <w:color w:val="000000"/>
          <w:sz w:val="24"/>
          <w:szCs w:val="24"/>
        </w:rPr>
        <w:t>perkančiosios organizacijos patalpose adresu</w:t>
      </w:r>
      <w:r w:rsidR="00A3035D" w:rsidRPr="0027742E">
        <w:rPr>
          <w:rFonts w:ascii="Times New Roman" w:hAnsi="Times New Roman"/>
          <w:color w:val="000000"/>
          <w:sz w:val="24"/>
          <w:szCs w:val="24"/>
        </w:rPr>
        <w:t xml:space="preserve"> </w:t>
      </w:r>
      <w:r w:rsidR="00E31388" w:rsidRPr="0027742E">
        <w:rPr>
          <w:rFonts w:ascii="Times New Roman" w:hAnsi="Times New Roman"/>
          <w:color w:val="000000"/>
          <w:sz w:val="24"/>
          <w:szCs w:val="24"/>
        </w:rPr>
        <w:t>Vilniaus al. 1</w:t>
      </w:r>
      <w:r w:rsidR="0062110E">
        <w:rPr>
          <w:rFonts w:ascii="Times New Roman" w:hAnsi="Times New Roman"/>
          <w:color w:val="000000"/>
          <w:sz w:val="24"/>
          <w:szCs w:val="24"/>
        </w:rPr>
        <w:t>8</w:t>
      </w:r>
      <w:r w:rsidR="00E31388" w:rsidRPr="0027742E">
        <w:rPr>
          <w:rFonts w:ascii="Times New Roman" w:hAnsi="Times New Roman"/>
          <w:color w:val="000000"/>
          <w:sz w:val="24"/>
          <w:szCs w:val="24"/>
        </w:rPr>
        <w:t>, 66119 Druskininkai</w:t>
      </w:r>
      <w:r w:rsidR="0062110E">
        <w:rPr>
          <w:rFonts w:ascii="Times New Roman" w:hAnsi="Times New Roman"/>
          <w:color w:val="000000"/>
          <w:sz w:val="24"/>
          <w:szCs w:val="24"/>
        </w:rPr>
        <w:t>.</w:t>
      </w:r>
    </w:p>
    <w:p w14:paraId="39BDED89" w14:textId="02B3E59F" w:rsidR="005B2A48" w:rsidRPr="0027742E" w:rsidRDefault="00BE5CF4"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color w:val="000000"/>
          <w:sz w:val="24"/>
          <w:szCs w:val="24"/>
        </w:rPr>
        <w:t>K</w:t>
      </w:r>
      <w:r w:rsidR="000F1F47" w:rsidRPr="0027742E">
        <w:rPr>
          <w:rFonts w:ascii="Times New Roman" w:hAnsi="Times New Roman"/>
          <w:color w:val="000000"/>
          <w:sz w:val="24"/>
          <w:szCs w:val="24"/>
        </w:rPr>
        <w:t>omisija, gavusi kandidato pasiūlymą ir parduodamų nekilnojamųjų daiktų dokumentus, patikrina, ar gauti dokumentai atitinka pirkimo dokumentuose nustatytus reikalavimus</w:t>
      </w:r>
      <w:r w:rsidR="007C023B" w:rsidRPr="0027742E">
        <w:rPr>
          <w:rFonts w:ascii="Times New Roman" w:hAnsi="Times New Roman"/>
          <w:color w:val="000000"/>
          <w:sz w:val="24"/>
          <w:szCs w:val="24"/>
        </w:rPr>
        <w:t xml:space="preserve">, </w:t>
      </w:r>
      <w:r w:rsidR="007C023B" w:rsidRPr="0027742E">
        <w:rPr>
          <w:rFonts w:ascii="Times New Roman" w:hAnsi="Times New Roman"/>
          <w:sz w:val="24"/>
          <w:szCs w:val="24"/>
        </w:rPr>
        <w:t xml:space="preserve">neatitinkančius pirkimo sąlygų atmeta, atitinkančius pirkimo sąlygas būstus apžiūri (apie tai informavusi kandidatą), pildo techninės būklės vertinimo formą (priedas Nr. 2). </w:t>
      </w:r>
      <w:r w:rsidR="000F1F47" w:rsidRPr="0027742E">
        <w:rPr>
          <w:rFonts w:ascii="Times New Roman" w:hAnsi="Times New Roman"/>
          <w:sz w:val="24"/>
          <w:szCs w:val="24"/>
        </w:rPr>
        <w:t>Jeigu nė vieno iš kandidatų pateiktų siūlomų pirkti butų dokumentai neatitinka reikalavimų, nustatytų pirkimo dokumentuose, pirkimo procedūros atliekamos iš naujo.</w:t>
      </w:r>
    </w:p>
    <w:p w14:paraId="007DE6E4" w14:textId="77777777" w:rsidR="005B2A48" w:rsidRPr="0027742E" w:rsidRDefault="000F1F47"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color w:val="000000"/>
          <w:sz w:val="24"/>
          <w:szCs w:val="24"/>
        </w:rPr>
        <w:t xml:space="preserve">Jeigu kandidatas pateikė netikslius ar neišsamius duomenis apie atitiktį pirkimo dokumentų reikalavimams arba šių duomenų trūksta, perkančioji organizacija turi teisę nepažeisdama lygiateisiškumo ir skaidrumo principų prašyti kandidatą šiuos duomenis iki derybų pradžios patikslinti, papildyti arba paaiškinti. </w:t>
      </w:r>
    </w:p>
    <w:p w14:paraId="2786E7AA" w14:textId="2AA44E0E" w:rsidR="005B2A48" w:rsidRPr="0027742E" w:rsidRDefault="00BE5CF4"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color w:val="000000"/>
          <w:sz w:val="24"/>
          <w:szCs w:val="24"/>
        </w:rPr>
        <w:t>Ko</w:t>
      </w:r>
      <w:r w:rsidR="000F1F47" w:rsidRPr="0027742E">
        <w:rPr>
          <w:rFonts w:ascii="Times New Roman" w:hAnsi="Times New Roman"/>
          <w:color w:val="000000"/>
          <w:sz w:val="24"/>
          <w:szCs w:val="24"/>
        </w:rPr>
        <w:t>misija ne vėliau kaip per 5 darbo dienas nuo paskutinės pasiūlymų pateikimo dienos atmeta kandidatų pateiktus pasiūlymus, jeigu jie neatitinka pirkimo dokumentuose nustatytų reikalavimų, ir pateikia kandidatui motyvuotą atsakymą, kodėl jo pateikti dokumentai atmetami.</w:t>
      </w:r>
    </w:p>
    <w:p w14:paraId="5413B0FB" w14:textId="6AEDB2C1" w:rsidR="005B2A48" w:rsidRPr="0027742E" w:rsidRDefault="00BE5CF4"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color w:val="000000"/>
          <w:sz w:val="24"/>
          <w:szCs w:val="24"/>
        </w:rPr>
        <w:t>K</w:t>
      </w:r>
      <w:r w:rsidR="000F1F47" w:rsidRPr="0027742E">
        <w:rPr>
          <w:rFonts w:ascii="Times New Roman" w:hAnsi="Times New Roman"/>
          <w:color w:val="000000"/>
          <w:sz w:val="24"/>
          <w:szCs w:val="24"/>
        </w:rPr>
        <w:t xml:space="preserve">omisija visiems kandidatams, kurių pasiūlymai neatmesti, ne vėliau kaip per 5 darbo dienas nuo pasiūlymo ir parduodamų nekilnojamųjų daiktų dokumentų pateikimo termino pabaigos vienu metu </w:t>
      </w:r>
      <w:r w:rsidR="000F1F47" w:rsidRPr="0027742E">
        <w:rPr>
          <w:rFonts w:ascii="Times New Roman" w:hAnsi="Times New Roman"/>
          <w:sz w:val="24"/>
          <w:szCs w:val="24"/>
        </w:rPr>
        <w:t xml:space="preserve">išsiunčia kvietimą derėtis dėl kainos ir </w:t>
      </w:r>
      <w:r w:rsidR="000F1F47" w:rsidRPr="0027742E">
        <w:rPr>
          <w:rFonts w:ascii="Times New Roman" w:hAnsi="Times New Roman"/>
          <w:color w:val="000000"/>
          <w:sz w:val="24"/>
          <w:szCs w:val="24"/>
        </w:rPr>
        <w:t>kitų sąlygų. Išskyrus atvejus, kai gaunamas vienas pasiūlymas.</w:t>
      </w:r>
      <w:r w:rsidR="00962FB7" w:rsidRPr="0027742E">
        <w:rPr>
          <w:rFonts w:ascii="Times New Roman" w:hAnsi="Times New Roman"/>
          <w:sz w:val="24"/>
          <w:szCs w:val="24"/>
        </w:rPr>
        <w:t xml:space="preserve"> Jeigu dalyvis nustatytu laiku neatvyksta derėtis ir nepateikia galutinio pasiūlymo, laikoma, kad paraiškoje pasiūlyta kaina yra galutinė. </w:t>
      </w:r>
    </w:p>
    <w:p w14:paraId="02416BD7" w14:textId="77777777" w:rsidR="005B2A48" w:rsidRPr="0027742E" w:rsidRDefault="000F1F47"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color w:val="000000"/>
          <w:sz w:val="24"/>
          <w:szCs w:val="24"/>
        </w:rPr>
        <w:t xml:space="preserve">Jeigu kandidatui iki derybų pradžios patikslinus, papildžius ar paaiškinus duomenis paaiškėja, kad kandidato pasiūlymas neatitinka pirkimo dokumentuose nustatytų reikalavimų, perkančioji organizacija atšaukia kvietimą derėtis, atmeta kandidato pasiūlymą ir pateikia jam motyvuotą </w:t>
      </w:r>
      <w:r w:rsidRPr="0027742E">
        <w:rPr>
          <w:rFonts w:ascii="Times New Roman" w:hAnsi="Times New Roman"/>
          <w:sz w:val="24"/>
          <w:szCs w:val="24"/>
        </w:rPr>
        <w:t>atsakymą dėl pasiūlymo atmetimo.</w:t>
      </w:r>
    </w:p>
    <w:p w14:paraId="04798250" w14:textId="77777777" w:rsidR="005B2A48" w:rsidRPr="0027742E" w:rsidRDefault="000F1F47"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sz w:val="24"/>
          <w:szCs w:val="24"/>
        </w:rPr>
        <w:t xml:space="preserve">Derybos </w:t>
      </w:r>
      <w:r w:rsidR="00725238" w:rsidRPr="0027742E">
        <w:rPr>
          <w:rFonts w:ascii="Times New Roman" w:hAnsi="Times New Roman"/>
          <w:sz w:val="24"/>
          <w:szCs w:val="24"/>
        </w:rPr>
        <w:t xml:space="preserve">yra </w:t>
      </w:r>
      <w:r w:rsidRPr="0027742E">
        <w:rPr>
          <w:rFonts w:ascii="Times New Roman" w:hAnsi="Times New Roman"/>
          <w:sz w:val="24"/>
          <w:szCs w:val="24"/>
        </w:rPr>
        <w:t>protokoluojamos. Derybų protokolą pasirašo Pirkimo komisijos pirmininkas, jos nariai ir kandidatas, su kuriuo derėtasi, arba jo įgaliotas atstovas.</w:t>
      </w:r>
    </w:p>
    <w:p w14:paraId="71CE9F2D" w14:textId="77777777" w:rsidR="005B2A48" w:rsidRPr="0027742E" w:rsidRDefault="000F1F47"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sz w:val="24"/>
          <w:szCs w:val="24"/>
        </w:rPr>
        <w:t xml:space="preserve">Derybos su kandidatu laikomos įvykusiomis ir pasibaigusiomis, kai galutinai susitariama dėl kainos ir (ar) pirkimo sąlygų, ir kai derybų rezultatai atitinka </w:t>
      </w:r>
      <w:r w:rsidR="00FF7FE1" w:rsidRPr="0027742E">
        <w:rPr>
          <w:rFonts w:ascii="Times New Roman" w:hAnsi="Times New Roman"/>
          <w:sz w:val="24"/>
          <w:szCs w:val="24"/>
        </w:rPr>
        <w:t>pirkimo dokumentuose nustatytus reikalavimus.</w:t>
      </w:r>
    </w:p>
    <w:p w14:paraId="6166BD46" w14:textId="1B82539E" w:rsidR="003A57F6" w:rsidRPr="0027742E" w:rsidRDefault="000F1F47" w:rsidP="005B2A48">
      <w:pPr>
        <w:pStyle w:val="Betarp"/>
        <w:numPr>
          <w:ilvl w:val="0"/>
          <w:numId w:val="10"/>
        </w:numPr>
        <w:tabs>
          <w:tab w:val="left" w:pos="1560"/>
          <w:tab w:val="left" w:pos="1701"/>
        </w:tabs>
        <w:ind w:left="0" w:firstLine="1276"/>
        <w:jc w:val="both"/>
        <w:rPr>
          <w:rFonts w:ascii="Times New Roman" w:hAnsi="Times New Roman"/>
          <w:color w:val="000000"/>
          <w:sz w:val="24"/>
          <w:szCs w:val="24"/>
        </w:rPr>
      </w:pPr>
      <w:r w:rsidRPr="0027742E">
        <w:rPr>
          <w:rFonts w:ascii="Times New Roman" w:hAnsi="Times New Roman"/>
          <w:sz w:val="24"/>
          <w:szCs w:val="24"/>
        </w:rPr>
        <w:t>Perkančioji organizacija, atsižvelgdama į derybų rezultatus, sudaro pasiūlymų eilę ir visiems derybose dalyvavusiems kandidatams išsiunčia informaciją apie derybų rezultatus.</w:t>
      </w:r>
    </w:p>
    <w:p w14:paraId="4F6E72F2" w14:textId="77777777" w:rsidR="008D6D32" w:rsidRPr="0027742E" w:rsidRDefault="000F1F47" w:rsidP="008D6D32">
      <w:pPr>
        <w:ind w:firstLine="1276"/>
        <w:jc w:val="both"/>
        <w:rPr>
          <w:rFonts w:ascii="Times New Roman" w:hAnsi="Times New Roman"/>
          <w:szCs w:val="24"/>
        </w:rPr>
      </w:pPr>
      <w:r w:rsidRPr="0027742E">
        <w:rPr>
          <w:rFonts w:ascii="Times New Roman" w:hAnsi="Times New Roman"/>
          <w:szCs w:val="24"/>
        </w:rPr>
        <w:t>Kandidatas, kurio pasiūlymas pirmas eilėje, taip pat informuojamas apie jo pasiūlyto nekilnojamojo daikto individualų turto vertinimą Lietuvos Respublikos turto ir verslo vertinimo pagrindų įstatymo nustatyta tvarka ir pareigą sumokėti 50 procentų perkančiosios organizacijos patirtų turto vertinimo išlaidų, jeigu jis nepagrįstai atsisakytų sudaryti pirkimo sutartį.</w:t>
      </w:r>
    </w:p>
    <w:p w14:paraId="1E1F993F" w14:textId="77777777" w:rsidR="006B2A59" w:rsidRPr="0027742E" w:rsidRDefault="003332E6"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N</w:t>
      </w:r>
      <w:r w:rsidR="000C0AF5" w:rsidRPr="0027742E">
        <w:rPr>
          <w:rFonts w:ascii="Times New Roman" w:hAnsi="Times New Roman"/>
          <w:sz w:val="24"/>
          <w:szCs w:val="24"/>
        </w:rPr>
        <w:t>ekilnojamojo daikto individualus vertinimas atliekamas tik tais atvejais, kai būstui skirtų nekilnojamųjų daiktų įsigijimo nuosavybėn kaina yra didesnė už nekilnojamojo turto masinio vertinimo metu nustatytą nekilnojamojo turto vidutinę rinkos vertę, viešai skelbiamą turto vertintojo interneto svetainėje www.registrucentras.lt,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1B83FB37" w14:textId="66251529" w:rsidR="006B2A59" w:rsidRPr="0027742E" w:rsidRDefault="00E52D4D"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Jei </w:t>
      </w:r>
      <w:r w:rsidR="00B53369" w:rsidRPr="0027742E">
        <w:rPr>
          <w:rFonts w:ascii="Times New Roman" w:hAnsi="Times New Roman"/>
          <w:sz w:val="24"/>
          <w:szCs w:val="24"/>
        </w:rPr>
        <w:t xml:space="preserve">individualus turto vertinimas neatliekamas, būstui skirtų nekilnojamųjų daiktų įsigijimo nuosavybėn kaina negali daugiau kaip 10 procentų viršyti nekilnojamojo turto masinio vertinimo metu nustatytos nekilnojamojo turto vidutinės rinkos vertės, viešai skelbiamos turto vertintojo interneto svetainėje </w:t>
      </w:r>
      <w:hyperlink r:id="rId10" w:history="1">
        <w:r w:rsidR="006B2A59" w:rsidRPr="0027742E">
          <w:rPr>
            <w:rStyle w:val="Hipersaitas"/>
            <w:rFonts w:ascii="Times New Roman" w:hAnsi="Times New Roman"/>
            <w:sz w:val="24"/>
            <w:szCs w:val="24"/>
          </w:rPr>
          <w:t>www.registrucentras.lt</w:t>
        </w:r>
      </w:hyperlink>
      <w:r w:rsidR="00B53369" w:rsidRPr="0027742E">
        <w:rPr>
          <w:rFonts w:ascii="Times New Roman" w:hAnsi="Times New Roman"/>
          <w:sz w:val="24"/>
          <w:szCs w:val="24"/>
        </w:rPr>
        <w:t>.</w:t>
      </w:r>
    </w:p>
    <w:p w14:paraId="4D9B86A0" w14:textId="77777777" w:rsidR="006B2A59" w:rsidRPr="0027742E" w:rsidRDefault="000C29E3"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Pirkimo dokumentų 3</w:t>
      </w:r>
      <w:r w:rsidR="00373C82" w:rsidRPr="0027742E">
        <w:rPr>
          <w:rFonts w:ascii="Times New Roman" w:hAnsi="Times New Roman"/>
          <w:sz w:val="24"/>
          <w:szCs w:val="24"/>
        </w:rPr>
        <w:t>7</w:t>
      </w:r>
      <w:r w:rsidR="00D0396F" w:rsidRPr="0027742E">
        <w:rPr>
          <w:rFonts w:ascii="Times New Roman" w:hAnsi="Times New Roman"/>
          <w:sz w:val="24"/>
          <w:szCs w:val="24"/>
        </w:rPr>
        <w:t xml:space="preserve"> </w:t>
      </w:r>
      <w:r w:rsidR="000F1F47" w:rsidRPr="0027742E">
        <w:rPr>
          <w:rFonts w:ascii="Times New Roman" w:hAnsi="Times New Roman"/>
          <w:sz w:val="24"/>
          <w:szCs w:val="24"/>
        </w:rPr>
        <w:t xml:space="preserve">punkte nurodytas reikalavimas netaikomas, jeigu perkančioji organizacija pagrindžia nekilnojamųjų daiktų įsigijimo didesne nei 10 procentų rinkos vertės kaina tikslingumą. </w:t>
      </w:r>
    </w:p>
    <w:p w14:paraId="1B652ABE" w14:textId="77777777" w:rsidR="006B2A59" w:rsidRPr="0027742E" w:rsidRDefault="00122BDD"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lastRenderedPageBreak/>
        <w:t>Atlikus n</w:t>
      </w:r>
      <w:r w:rsidR="001F3170" w:rsidRPr="0027742E">
        <w:rPr>
          <w:rFonts w:ascii="Times New Roman" w:hAnsi="Times New Roman"/>
          <w:sz w:val="24"/>
          <w:szCs w:val="24"/>
        </w:rPr>
        <w:t>ustatytą nekilnojamojo daikto individualų turto vertinimą ar būsto kainos palyginimą su masinio vertinimo metu nustatyta nekilnojamojo turto vidutine rinkos verte, kurio metu buvo nustatyta mažesnė nei kandidato pasiūlyta kaina, perkančioji organizacija gali pakartotinai derėtis dėl kandidato pasiūlytos nekilnojamojo daikto kainos.</w:t>
      </w:r>
    </w:p>
    <w:p w14:paraId="2056F8FE" w14:textId="77777777" w:rsidR="006B2A59" w:rsidRPr="0027742E" w:rsidRDefault="00F32363"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Jeigu, įvykus Pirkimo dokumentų 39 punkte nurodytoms pakartotinėms deryboms, laimėjusio kandidato pasiūlyta kaina neatitinka </w:t>
      </w:r>
      <w:r w:rsidR="00B40506" w:rsidRPr="0027742E">
        <w:rPr>
          <w:rFonts w:ascii="Times New Roman" w:hAnsi="Times New Roman"/>
          <w:sz w:val="24"/>
          <w:szCs w:val="24"/>
        </w:rPr>
        <w:t xml:space="preserve">Pirkimo dokumentų </w:t>
      </w:r>
      <w:r w:rsidR="007E3506" w:rsidRPr="0027742E">
        <w:rPr>
          <w:rFonts w:ascii="Times New Roman" w:hAnsi="Times New Roman"/>
          <w:sz w:val="24"/>
          <w:szCs w:val="24"/>
        </w:rPr>
        <w:t>36</w:t>
      </w:r>
      <w:r w:rsidRPr="0027742E">
        <w:rPr>
          <w:rFonts w:ascii="Times New Roman" w:hAnsi="Times New Roman"/>
          <w:sz w:val="24"/>
          <w:szCs w:val="24"/>
        </w:rPr>
        <w:t xml:space="preserve"> punkte nurodyto reikalavimo ir nėra taikomas </w:t>
      </w:r>
      <w:r w:rsidR="00DD1AB8" w:rsidRPr="0027742E">
        <w:rPr>
          <w:rFonts w:ascii="Times New Roman" w:hAnsi="Times New Roman"/>
          <w:sz w:val="24"/>
          <w:szCs w:val="24"/>
        </w:rPr>
        <w:t>Pirkimo dokumentų 3</w:t>
      </w:r>
      <w:r w:rsidR="0009067A" w:rsidRPr="0027742E">
        <w:rPr>
          <w:rFonts w:ascii="Times New Roman" w:hAnsi="Times New Roman"/>
          <w:sz w:val="24"/>
          <w:szCs w:val="24"/>
        </w:rPr>
        <w:t xml:space="preserve">8 </w:t>
      </w:r>
      <w:r w:rsidRPr="0027742E">
        <w:rPr>
          <w:rFonts w:ascii="Times New Roman" w:hAnsi="Times New Roman"/>
          <w:sz w:val="24"/>
          <w:szCs w:val="24"/>
        </w:rPr>
        <w:t xml:space="preserve">punktas, perkančioji organizacija, vadovaudamasi </w:t>
      </w:r>
      <w:r w:rsidR="0009067A" w:rsidRPr="0027742E">
        <w:rPr>
          <w:rFonts w:ascii="Times New Roman" w:hAnsi="Times New Roman"/>
          <w:sz w:val="24"/>
          <w:szCs w:val="24"/>
        </w:rPr>
        <w:t xml:space="preserve">Pirkimo dokumentų </w:t>
      </w:r>
      <w:r w:rsidR="0005340F" w:rsidRPr="0027742E">
        <w:rPr>
          <w:rFonts w:ascii="Times New Roman" w:hAnsi="Times New Roman"/>
          <w:sz w:val="24"/>
          <w:szCs w:val="24"/>
        </w:rPr>
        <w:t>36</w:t>
      </w:r>
      <w:r w:rsidRPr="0027742E">
        <w:rPr>
          <w:rFonts w:ascii="Times New Roman" w:hAnsi="Times New Roman"/>
          <w:sz w:val="24"/>
          <w:szCs w:val="24"/>
        </w:rPr>
        <w:t xml:space="preserve"> punktu, atlieka kito pagal sudarytą </w:t>
      </w:r>
      <w:r w:rsidR="00813E25" w:rsidRPr="0027742E">
        <w:rPr>
          <w:rFonts w:ascii="Times New Roman" w:hAnsi="Times New Roman"/>
          <w:sz w:val="24"/>
          <w:szCs w:val="24"/>
        </w:rPr>
        <w:t xml:space="preserve">pasiūlymų </w:t>
      </w:r>
      <w:r w:rsidRPr="0027742E">
        <w:rPr>
          <w:rFonts w:ascii="Times New Roman" w:hAnsi="Times New Roman"/>
          <w:sz w:val="24"/>
          <w:szCs w:val="24"/>
        </w:rPr>
        <w:t>eilę kandidato parduodamo nekilnojamojo daikto vertinimą.</w:t>
      </w:r>
    </w:p>
    <w:p w14:paraId="748E4BA0" w14:textId="77777777" w:rsidR="006B2A59" w:rsidRPr="0027742E" w:rsidRDefault="00DF7832"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Tais atvejais, kai taikant šio Pirkimo dokumentų </w:t>
      </w:r>
      <w:r w:rsidR="00D8238E" w:rsidRPr="0027742E">
        <w:rPr>
          <w:rFonts w:ascii="Times New Roman" w:hAnsi="Times New Roman"/>
          <w:sz w:val="24"/>
          <w:szCs w:val="24"/>
        </w:rPr>
        <w:t>36-</w:t>
      </w:r>
      <w:r w:rsidR="002853AA" w:rsidRPr="0027742E">
        <w:rPr>
          <w:rFonts w:ascii="Times New Roman" w:hAnsi="Times New Roman"/>
          <w:sz w:val="24"/>
          <w:szCs w:val="24"/>
        </w:rPr>
        <w:t xml:space="preserve">39 </w:t>
      </w:r>
      <w:r w:rsidRPr="0027742E">
        <w:rPr>
          <w:rFonts w:ascii="Times New Roman" w:hAnsi="Times New Roman"/>
          <w:sz w:val="24"/>
          <w:szCs w:val="24"/>
        </w:rPr>
        <w:t>punktų nuostatas pasikeičia pasiūlymų eilė ar derybų rezultatai, perkančioji organizacija visiems derybose dalyvavusiems kandidatams išsiunčia patikslintą informaciją apie pasiūlymų eilę ir derybų rezultatus.</w:t>
      </w:r>
    </w:p>
    <w:p w14:paraId="5C90D0B0" w14:textId="77777777" w:rsidR="006B2A59" w:rsidRPr="0027742E" w:rsidRDefault="00FF5648"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Sprendimą dėl derybas laimėjusio kandidato perkančioji organizacija priima ne anksčiau kaip po 7 darbo </w:t>
      </w:r>
      <w:r w:rsidR="00076170" w:rsidRPr="0027742E">
        <w:rPr>
          <w:rFonts w:ascii="Times New Roman" w:hAnsi="Times New Roman"/>
          <w:sz w:val="24"/>
          <w:szCs w:val="24"/>
        </w:rPr>
        <w:t xml:space="preserve">dienų nuo informacijos apie pasiūlymų eilę ir derybų rezultatus (jei taikomas </w:t>
      </w:r>
      <w:r w:rsidR="00545815" w:rsidRPr="0027742E">
        <w:rPr>
          <w:rFonts w:ascii="Times New Roman" w:hAnsi="Times New Roman"/>
          <w:sz w:val="24"/>
          <w:szCs w:val="24"/>
        </w:rPr>
        <w:t xml:space="preserve">Pirkimo dokumentų 41 </w:t>
      </w:r>
      <w:r w:rsidR="00076170" w:rsidRPr="0027742E">
        <w:rPr>
          <w:rFonts w:ascii="Times New Roman" w:hAnsi="Times New Roman"/>
          <w:sz w:val="24"/>
          <w:szCs w:val="24"/>
        </w:rPr>
        <w:t xml:space="preserve">punktas, nuo patikslintos informacijos apie pasiūlymų eilę ir derybų rezultatus) raštu išsiuntimo visiems derybose dalyvavusiems kandidatams dienos, išskyrus atvejį, kai derybose dalyvauja vienas kandidatas. </w:t>
      </w:r>
      <w:r w:rsidRPr="0027742E">
        <w:rPr>
          <w:rFonts w:ascii="Times New Roman" w:hAnsi="Times New Roman"/>
          <w:sz w:val="24"/>
          <w:szCs w:val="24"/>
        </w:rPr>
        <w:t>P</w:t>
      </w:r>
      <w:r w:rsidR="00076170" w:rsidRPr="0027742E">
        <w:rPr>
          <w:rFonts w:ascii="Times New Roman" w:hAnsi="Times New Roman"/>
          <w:sz w:val="24"/>
          <w:szCs w:val="24"/>
        </w:rPr>
        <w:t>riėmus sprendimą dėl derybas laimėjusio kandidato, kai jose dalyvavo vienas kandidatas, perkančioji organizacija gali inicijuoti preliminariosios sutarties pasirašymą Civilinio kodekso nustatyta tvarka.</w:t>
      </w:r>
    </w:p>
    <w:p w14:paraId="1AF12E4A" w14:textId="77777777" w:rsidR="006B2A59" w:rsidRPr="0027742E" w:rsidRDefault="000F1F47"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color w:val="000000"/>
          <w:sz w:val="24"/>
          <w:szCs w:val="24"/>
        </w:rPr>
        <w:t xml:space="preserve">Perkančioji organizacija gali nesiderėti ir sudaryti pirkimo sutartį su pirminį pasiūlymą pateikusiu kandidatu, taip pat kandidato pirminį pasiūlymą vertinti kaip galutinį, kai jis neatvyksta į derybas ir (arba) nepateikia galutinio pasiūlymo. </w:t>
      </w:r>
    </w:p>
    <w:p w14:paraId="3144FBD5" w14:textId="6DFCEBDB" w:rsidR="000F1F47" w:rsidRPr="0027742E" w:rsidRDefault="000F1F47"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Komisija, atsižvelgdama į visam pirkimui skirtas lėšas, pasiūlytų pirkti butų skaičių ir suderėtas kainas su kandidatais, turi teisę pirkti mažesnį ar didesnį butų skaičių nei buvo planuota šio pirkimo pradžioje ir nu</w:t>
      </w:r>
      <w:r w:rsidR="000C29E3" w:rsidRPr="0027742E">
        <w:rPr>
          <w:rFonts w:ascii="Times New Roman" w:hAnsi="Times New Roman"/>
          <w:sz w:val="24"/>
          <w:szCs w:val="24"/>
        </w:rPr>
        <w:t xml:space="preserve">rodyta </w:t>
      </w:r>
      <w:r w:rsidR="00D0396F" w:rsidRPr="0027742E">
        <w:rPr>
          <w:rFonts w:ascii="Times New Roman" w:hAnsi="Times New Roman"/>
          <w:sz w:val="24"/>
          <w:szCs w:val="24"/>
        </w:rPr>
        <w:t>šių sąlygų 9.1-9</w:t>
      </w:r>
      <w:r w:rsidR="00EE0300" w:rsidRPr="0027742E">
        <w:rPr>
          <w:rFonts w:ascii="Times New Roman" w:hAnsi="Times New Roman"/>
          <w:sz w:val="24"/>
          <w:szCs w:val="24"/>
        </w:rPr>
        <w:t>.</w:t>
      </w:r>
      <w:r w:rsidR="00C24B5F" w:rsidRPr="0027742E">
        <w:rPr>
          <w:rFonts w:ascii="Times New Roman" w:hAnsi="Times New Roman"/>
          <w:sz w:val="24"/>
          <w:szCs w:val="24"/>
        </w:rPr>
        <w:t>1</w:t>
      </w:r>
      <w:r w:rsidR="005B5CD7" w:rsidRPr="0027742E">
        <w:rPr>
          <w:rFonts w:ascii="Times New Roman" w:hAnsi="Times New Roman"/>
          <w:sz w:val="24"/>
          <w:szCs w:val="24"/>
        </w:rPr>
        <w:t>8</w:t>
      </w:r>
      <w:r w:rsidR="007C023B" w:rsidRPr="0027742E">
        <w:rPr>
          <w:rFonts w:ascii="Times New Roman" w:hAnsi="Times New Roman"/>
          <w:sz w:val="24"/>
          <w:szCs w:val="24"/>
        </w:rPr>
        <w:t xml:space="preserve"> punktuose. </w:t>
      </w:r>
    </w:p>
    <w:p w14:paraId="015F5666" w14:textId="77777777" w:rsidR="00EE0300" w:rsidRPr="0027742E" w:rsidRDefault="00EE0300" w:rsidP="00EC2E2B">
      <w:pPr>
        <w:pStyle w:val="Pagrindinistekstas"/>
        <w:spacing w:after="0"/>
        <w:rPr>
          <w:rFonts w:ascii="Times New Roman" w:hAnsi="Times New Roman"/>
          <w:b/>
          <w:szCs w:val="24"/>
        </w:rPr>
      </w:pPr>
    </w:p>
    <w:p w14:paraId="418239C8" w14:textId="77777777" w:rsidR="000C29E3" w:rsidRPr="0027742E" w:rsidRDefault="000C29E3" w:rsidP="000C29E3">
      <w:pPr>
        <w:pStyle w:val="Pagrindinistekstas"/>
        <w:spacing w:after="0"/>
        <w:jc w:val="center"/>
        <w:rPr>
          <w:rFonts w:ascii="Times New Roman" w:hAnsi="Times New Roman"/>
          <w:b/>
          <w:szCs w:val="24"/>
        </w:rPr>
      </w:pPr>
      <w:r w:rsidRPr="0027742E">
        <w:rPr>
          <w:rFonts w:ascii="Times New Roman" w:hAnsi="Times New Roman"/>
          <w:b/>
          <w:szCs w:val="24"/>
        </w:rPr>
        <w:t>V SKYRIUS</w:t>
      </w:r>
    </w:p>
    <w:p w14:paraId="3BEF8660" w14:textId="77777777" w:rsidR="000C29E3" w:rsidRPr="0027742E" w:rsidRDefault="000C29E3" w:rsidP="000C29E3">
      <w:pPr>
        <w:pStyle w:val="Pagrindinistekstas"/>
        <w:spacing w:after="0"/>
        <w:jc w:val="center"/>
        <w:rPr>
          <w:rFonts w:ascii="Times New Roman" w:hAnsi="Times New Roman"/>
          <w:b/>
          <w:szCs w:val="24"/>
        </w:rPr>
      </w:pPr>
      <w:r w:rsidRPr="0027742E">
        <w:rPr>
          <w:rFonts w:ascii="Times New Roman" w:hAnsi="Times New Roman"/>
          <w:b/>
          <w:szCs w:val="24"/>
        </w:rPr>
        <w:t>VERTINIMO KRITERIJAI</w:t>
      </w:r>
    </w:p>
    <w:p w14:paraId="6F02D236" w14:textId="77777777" w:rsidR="000C29E3" w:rsidRPr="0027742E" w:rsidRDefault="000C29E3" w:rsidP="000C29E3">
      <w:pPr>
        <w:pStyle w:val="Pagrindinistekstas"/>
        <w:spacing w:after="0"/>
        <w:rPr>
          <w:rFonts w:ascii="Times New Roman" w:hAnsi="Times New Roman"/>
          <w:b/>
          <w:szCs w:val="24"/>
        </w:rPr>
      </w:pPr>
    </w:p>
    <w:p w14:paraId="5A474A71" w14:textId="17987021" w:rsidR="000C29E3" w:rsidRPr="0027742E" w:rsidRDefault="000C29E3" w:rsidP="006B2A59">
      <w:pPr>
        <w:pStyle w:val="Betarp"/>
        <w:numPr>
          <w:ilvl w:val="0"/>
          <w:numId w:val="10"/>
        </w:numPr>
        <w:tabs>
          <w:tab w:val="left" w:pos="1560"/>
          <w:tab w:val="left" w:pos="1701"/>
        </w:tabs>
        <w:ind w:left="0" w:firstLine="1276"/>
        <w:jc w:val="both"/>
        <w:rPr>
          <w:rFonts w:ascii="Times New Roman" w:hAnsi="Times New Roman"/>
          <w:sz w:val="24"/>
          <w:szCs w:val="24"/>
        </w:rPr>
      </w:pPr>
      <w:r w:rsidRPr="0027742E">
        <w:rPr>
          <w:rFonts w:ascii="Times New Roman" w:hAnsi="Times New Roman"/>
          <w:sz w:val="24"/>
          <w:szCs w:val="24"/>
        </w:rPr>
        <w:t>Komisija sudaro atskiras kiekvienos iš p</w:t>
      </w:r>
      <w:r w:rsidR="00C24B5F" w:rsidRPr="0027742E">
        <w:rPr>
          <w:rFonts w:ascii="Times New Roman" w:hAnsi="Times New Roman"/>
          <w:sz w:val="24"/>
          <w:szCs w:val="24"/>
        </w:rPr>
        <w:t>irkimo</w:t>
      </w:r>
      <w:r w:rsidRPr="0027742E">
        <w:rPr>
          <w:rFonts w:ascii="Times New Roman" w:hAnsi="Times New Roman"/>
          <w:sz w:val="24"/>
          <w:szCs w:val="24"/>
        </w:rPr>
        <w:t xml:space="preserve"> dalių (vieno ir dviejų kambarių butai) pasiūlymų vertinimo eiles pagal ekonominio naudingumo vertinimo kriterijus. Laimėtoju</w:t>
      </w:r>
      <w:r w:rsidR="00B341B7" w:rsidRPr="0027742E">
        <w:rPr>
          <w:rFonts w:ascii="Times New Roman" w:hAnsi="Times New Roman"/>
          <w:sz w:val="24"/>
          <w:szCs w:val="24"/>
        </w:rPr>
        <w:t> </w:t>
      </w:r>
      <w:r w:rsidRPr="0027742E">
        <w:rPr>
          <w:rFonts w:ascii="Times New Roman" w:hAnsi="Times New Roman"/>
          <w:sz w:val="24"/>
          <w:szCs w:val="24"/>
        </w:rPr>
        <w:t>(</w:t>
      </w:r>
      <w:r w:rsidR="00B341B7" w:rsidRPr="0027742E">
        <w:rPr>
          <w:rFonts w:ascii="Times New Roman" w:hAnsi="Times New Roman"/>
          <w:sz w:val="24"/>
          <w:szCs w:val="24"/>
        </w:rPr>
        <w:noBreakHyphen/>
      </w:r>
      <w:proofErr w:type="spellStart"/>
      <w:r w:rsidRPr="0027742E">
        <w:rPr>
          <w:rFonts w:ascii="Times New Roman" w:hAnsi="Times New Roman"/>
          <w:sz w:val="24"/>
          <w:szCs w:val="24"/>
        </w:rPr>
        <w:t>iais</w:t>
      </w:r>
      <w:proofErr w:type="spellEnd"/>
      <w:r w:rsidRPr="0027742E">
        <w:rPr>
          <w:rFonts w:ascii="Times New Roman" w:hAnsi="Times New Roman"/>
          <w:sz w:val="24"/>
          <w:szCs w:val="24"/>
        </w:rPr>
        <w:t>) išrenkamas (-</w:t>
      </w:r>
      <w:proofErr w:type="spellStart"/>
      <w:r w:rsidRPr="0027742E">
        <w:rPr>
          <w:rFonts w:ascii="Times New Roman" w:hAnsi="Times New Roman"/>
          <w:sz w:val="24"/>
          <w:szCs w:val="24"/>
        </w:rPr>
        <w:t>ami</w:t>
      </w:r>
      <w:proofErr w:type="spellEnd"/>
      <w:r w:rsidRPr="0027742E">
        <w:rPr>
          <w:rFonts w:ascii="Times New Roman" w:hAnsi="Times New Roman"/>
          <w:sz w:val="24"/>
          <w:szCs w:val="24"/>
        </w:rPr>
        <w:t>) kandidata</w:t>
      </w:r>
      <w:r w:rsidR="00137B0F" w:rsidRPr="0027742E">
        <w:rPr>
          <w:rFonts w:ascii="Times New Roman" w:hAnsi="Times New Roman"/>
          <w:sz w:val="24"/>
          <w:szCs w:val="24"/>
        </w:rPr>
        <w:t>s (-</w:t>
      </w:r>
      <w:r w:rsidRPr="0027742E">
        <w:rPr>
          <w:rFonts w:ascii="Times New Roman" w:hAnsi="Times New Roman"/>
          <w:sz w:val="24"/>
          <w:szCs w:val="24"/>
        </w:rPr>
        <w:t>i</w:t>
      </w:r>
      <w:r w:rsidR="00137B0F" w:rsidRPr="0027742E">
        <w:rPr>
          <w:rFonts w:ascii="Times New Roman" w:hAnsi="Times New Roman"/>
          <w:sz w:val="24"/>
          <w:szCs w:val="24"/>
        </w:rPr>
        <w:t>)</w:t>
      </w:r>
      <w:r w:rsidRPr="0027742E">
        <w:rPr>
          <w:rFonts w:ascii="Times New Roman" w:hAnsi="Times New Roman"/>
          <w:sz w:val="24"/>
          <w:szCs w:val="24"/>
        </w:rPr>
        <w:t>, kuri</w:t>
      </w:r>
      <w:r w:rsidR="00137B0F" w:rsidRPr="0027742E">
        <w:rPr>
          <w:rFonts w:ascii="Times New Roman" w:hAnsi="Times New Roman"/>
          <w:sz w:val="24"/>
          <w:szCs w:val="24"/>
        </w:rPr>
        <w:t>o (-</w:t>
      </w:r>
      <w:proofErr w:type="spellStart"/>
      <w:r w:rsidR="00137B0F" w:rsidRPr="0027742E">
        <w:rPr>
          <w:rFonts w:ascii="Times New Roman" w:hAnsi="Times New Roman"/>
          <w:sz w:val="24"/>
          <w:szCs w:val="24"/>
        </w:rPr>
        <w:t>i</w:t>
      </w:r>
      <w:r w:rsidRPr="0027742E">
        <w:rPr>
          <w:rFonts w:ascii="Times New Roman" w:hAnsi="Times New Roman"/>
          <w:sz w:val="24"/>
          <w:szCs w:val="24"/>
        </w:rPr>
        <w:t>ų</w:t>
      </w:r>
      <w:proofErr w:type="spellEnd"/>
      <w:r w:rsidR="00137B0F" w:rsidRPr="0027742E">
        <w:rPr>
          <w:rFonts w:ascii="Times New Roman" w:hAnsi="Times New Roman"/>
          <w:sz w:val="24"/>
          <w:szCs w:val="24"/>
        </w:rPr>
        <w:t>)</w:t>
      </w:r>
      <w:r w:rsidRPr="0027742E">
        <w:rPr>
          <w:rFonts w:ascii="Times New Roman" w:hAnsi="Times New Roman"/>
          <w:sz w:val="24"/>
          <w:szCs w:val="24"/>
        </w:rPr>
        <w:t xml:space="preserve"> ekonominio naudingumo vertinimo kriterijus po derybų yra didžiausias ir per derybas pasiūlyta galutinė kaina yra ne didesnė už nepriklausomo turto vertintojo nustatytą rinkos vertę arba ne per didelė perkančiajai organizacijai.</w:t>
      </w:r>
    </w:p>
    <w:p w14:paraId="7BFFAF62" w14:textId="7451FF23" w:rsidR="000C29E3" w:rsidRPr="0027742E" w:rsidRDefault="009D02F1" w:rsidP="006B2A59">
      <w:pPr>
        <w:pStyle w:val="Betarp"/>
        <w:numPr>
          <w:ilvl w:val="1"/>
          <w:numId w:val="10"/>
        </w:numPr>
        <w:tabs>
          <w:tab w:val="left" w:pos="1843"/>
        </w:tabs>
        <w:ind w:left="0" w:firstLine="1276"/>
        <w:jc w:val="both"/>
        <w:rPr>
          <w:rFonts w:ascii="Times New Roman" w:hAnsi="Times New Roman"/>
          <w:sz w:val="24"/>
          <w:szCs w:val="24"/>
        </w:rPr>
      </w:pPr>
      <w:r w:rsidRPr="0027742E">
        <w:rPr>
          <w:rFonts w:ascii="Times New Roman" w:hAnsi="Times New Roman"/>
          <w:sz w:val="24"/>
          <w:szCs w:val="24"/>
        </w:rPr>
        <w:t>p</w:t>
      </w:r>
      <w:r w:rsidR="000C29E3" w:rsidRPr="0027742E">
        <w:rPr>
          <w:rFonts w:ascii="Times New Roman" w:hAnsi="Times New Roman"/>
          <w:sz w:val="24"/>
          <w:szCs w:val="24"/>
        </w:rPr>
        <w:t>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697"/>
        <w:gridCol w:w="3346"/>
      </w:tblGrid>
      <w:tr w:rsidR="00D36545" w:rsidRPr="0027742E" w14:paraId="31D38EDA" w14:textId="77777777" w:rsidTr="00713E6B">
        <w:trPr>
          <w:jc w:val="center"/>
        </w:trPr>
        <w:tc>
          <w:tcPr>
            <w:tcW w:w="728" w:type="dxa"/>
            <w:tcBorders>
              <w:top w:val="single" w:sz="4" w:space="0" w:color="auto"/>
              <w:left w:val="single" w:sz="4" w:space="0" w:color="auto"/>
              <w:bottom w:val="single" w:sz="4" w:space="0" w:color="auto"/>
              <w:right w:val="nil"/>
            </w:tcBorders>
          </w:tcPr>
          <w:p w14:paraId="1047C599"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nil"/>
              <w:bottom w:val="single" w:sz="4" w:space="0" w:color="auto"/>
              <w:right w:val="single" w:sz="4" w:space="0" w:color="auto"/>
            </w:tcBorders>
            <w:hideMark/>
          </w:tcPr>
          <w:p w14:paraId="2C7443E5"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Vertinimo kriterijai</w:t>
            </w:r>
          </w:p>
        </w:tc>
        <w:tc>
          <w:tcPr>
            <w:tcW w:w="3392" w:type="dxa"/>
            <w:tcBorders>
              <w:top w:val="single" w:sz="4" w:space="0" w:color="auto"/>
              <w:left w:val="single" w:sz="4" w:space="0" w:color="auto"/>
              <w:bottom w:val="single" w:sz="4" w:space="0" w:color="auto"/>
              <w:right w:val="single" w:sz="4" w:space="0" w:color="auto"/>
            </w:tcBorders>
            <w:hideMark/>
          </w:tcPr>
          <w:p w14:paraId="035D6AB7"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Ekonominio naudingumo vertinimas balais</w:t>
            </w:r>
          </w:p>
        </w:tc>
      </w:tr>
      <w:tr w:rsidR="00D36545" w:rsidRPr="0027742E" w14:paraId="0B2E93B4"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hideMark/>
          </w:tcPr>
          <w:p w14:paraId="1C1C06A8" w14:textId="77777777" w:rsidR="00D36545" w:rsidRPr="0027742E" w:rsidRDefault="00D36545" w:rsidP="00713E6B">
            <w:pPr>
              <w:shd w:val="clear" w:color="auto" w:fill="FFFFFF" w:themeFill="background1"/>
              <w:jc w:val="both"/>
              <w:rPr>
                <w:rFonts w:ascii="Times New Roman" w:hAnsi="Times New Roman"/>
                <w:szCs w:val="24"/>
              </w:rPr>
            </w:pPr>
            <w:r w:rsidRPr="0027742E">
              <w:rPr>
                <w:rFonts w:ascii="Times New Roman" w:hAnsi="Times New Roman"/>
                <w:szCs w:val="24"/>
              </w:rPr>
              <w:t>I.</w:t>
            </w:r>
          </w:p>
        </w:tc>
        <w:tc>
          <w:tcPr>
            <w:tcW w:w="5791" w:type="dxa"/>
            <w:tcBorders>
              <w:top w:val="single" w:sz="4" w:space="0" w:color="auto"/>
              <w:left w:val="single" w:sz="4" w:space="0" w:color="auto"/>
              <w:bottom w:val="single" w:sz="4" w:space="0" w:color="auto"/>
              <w:right w:val="single" w:sz="4" w:space="0" w:color="auto"/>
            </w:tcBorders>
            <w:hideMark/>
          </w:tcPr>
          <w:p w14:paraId="7A381D1D" w14:textId="77777777" w:rsidR="00D36545" w:rsidRPr="0027742E" w:rsidRDefault="00D36545" w:rsidP="00713E6B">
            <w:pPr>
              <w:shd w:val="clear" w:color="auto" w:fill="FFFFFF" w:themeFill="background1"/>
              <w:autoSpaceDE w:val="0"/>
              <w:autoSpaceDN w:val="0"/>
              <w:adjustRightInd w:val="0"/>
              <w:jc w:val="both"/>
              <w:rPr>
                <w:rFonts w:ascii="Times New Roman" w:hAnsi="Times New Roman"/>
                <w:szCs w:val="24"/>
              </w:rPr>
            </w:pPr>
            <w:r w:rsidRPr="0027742E">
              <w:rPr>
                <w:rFonts w:ascii="Times New Roman" w:hAnsi="Times New Roman"/>
                <w:szCs w:val="24"/>
              </w:rPr>
              <w:t>Kaina (C)</w:t>
            </w:r>
          </w:p>
        </w:tc>
        <w:tc>
          <w:tcPr>
            <w:tcW w:w="3392" w:type="dxa"/>
            <w:tcBorders>
              <w:top w:val="single" w:sz="4" w:space="0" w:color="auto"/>
              <w:left w:val="single" w:sz="4" w:space="0" w:color="auto"/>
              <w:bottom w:val="single" w:sz="4" w:space="0" w:color="auto"/>
              <w:right w:val="single" w:sz="4" w:space="0" w:color="auto"/>
            </w:tcBorders>
            <w:hideMark/>
          </w:tcPr>
          <w:p w14:paraId="55C1E9AE"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60</w:t>
            </w:r>
          </w:p>
        </w:tc>
      </w:tr>
      <w:tr w:rsidR="00D36545" w:rsidRPr="0027742E" w14:paraId="100F486F"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hideMark/>
          </w:tcPr>
          <w:p w14:paraId="14E50B8D" w14:textId="77777777" w:rsidR="00D36545" w:rsidRPr="0027742E" w:rsidRDefault="00D36545" w:rsidP="00713E6B">
            <w:pPr>
              <w:shd w:val="clear" w:color="auto" w:fill="FFFFFF" w:themeFill="background1"/>
              <w:jc w:val="both"/>
              <w:rPr>
                <w:rFonts w:ascii="Times New Roman" w:hAnsi="Times New Roman"/>
                <w:szCs w:val="24"/>
              </w:rPr>
            </w:pPr>
            <w:r w:rsidRPr="0027742E">
              <w:rPr>
                <w:rFonts w:ascii="Times New Roman" w:hAnsi="Times New Roman"/>
                <w:szCs w:val="24"/>
              </w:rPr>
              <w:t>II.</w:t>
            </w:r>
          </w:p>
        </w:tc>
        <w:tc>
          <w:tcPr>
            <w:tcW w:w="5791" w:type="dxa"/>
            <w:tcBorders>
              <w:top w:val="single" w:sz="4" w:space="0" w:color="auto"/>
              <w:left w:val="single" w:sz="4" w:space="0" w:color="auto"/>
              <w:bottom w:val="single" w:sz="4" w:space="0" w:color="auto"/>
              <w:right w:val="single" w:sz="4" w:space="0" w:color="auto"/>
            </w:tcBorders>
            <w:hideMark/>
          </w:tcPr>
          <w:p w14:paraId="31F8EBAD" w14:textId="77777777" w:rsidR="00D36545" w:rsidRPr="0027742E" w:rsidRDefault="00D36545" w:rsidP="00713E6B">
            <w:pPr>
              <w:shd w:val="clear" w:color="auto" w:fill="FFFFFF" w:themeFill="background1"/>
              <w:jc w:val="both"/>
              <w:rPr>
                <w:rFonts w:ascii="Times New Roman" w:hAnsi="Times New Roman"/>
                <w:szCs w:val="24"/>
              </w:rPr>
            </w:pPr>
            <w:r w:rsidRPr="0027742E">
              <w:rPr>
                <w:rFonts w:ascii="Times New Roman" w:hAnsi="Times New Roman"/>
                <w:szCs w:val="24"/>
              </w:rPr>
              <w:t>Techninio įvertinimo kriterijai (T)</w:t>
            </w:r>
          </w:p>
        </w:tc>
        <w:tc>
          <w:tcPr>
            <w:tcW w:w="3392" w:type="dxa"/>
            <w:tcBorders>
              <w:top w:val="single" w:sz="4" w:space="0" w:color="auto"/>
              <w:left w:val="single" w:sz="4" w:space="0" w:color="auto"/>
              <w:bottom w:val="single" w:sz="4" w:space="0" w:color="auto"/>
              <w:right w:val="single" w:sz="4" w:space="0" w:color="auto"/>
            </w:tcBorders>
            <w:hideMark/>
          </w:tcPr>
          <w:p w14:paraId="35762251"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40</w:t>
            </w:r>
          </w:p>
        </w:tc>
      </w:tr>
      <w:tr w:rsidR="00D36545" w:rsidRPr="0027742E" w14:paraId="33105627"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hideMark/>
          </w:tcPr>
          <w:p w14:paraId="355A76FC"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b/>
                <w:szCs w:val="24"/>
              </w:rPr>
              <w:t>II.1.</w:t>
            </w:r>
          </w:p>
        </w:tc>
        <w:tc>
          <w:tcPr>
            <w:tcW w:w="5791" w:type="dxa"/>
            <w:tcBorders>
              <w:top w:val="single" w:sz="4" w:space="0" w:color="auto"/>
              <w:left w:val="single" w:sz="4" w:space="0" w:color="auto"/>
              <w:bottom w:val="single" w:sz="4" w:space="0" w:color="auto"/>
              <w:right w:val="single" w:sz="4" w:space="0" w:color="auto"/>
            </w:tcBorders>
            <w:hideMark/>
          </w:tcPr>
          <w:p w14:paraId="6A935EE9"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b/>
                <w:szCs w:val="24"/>
              </w:rPr>
              <w:t>Gyvenamosios patalpos (T1)</w:t>
            </w:r>
          </w:p>
        </w:tc>
        <w:tc>
          <w:tcPr>
            <w:tcW w:w="3392" w:type="dxa"/>
            <w:tcBorders>
              <w:top w:val="single" w:sz="4" w:space="0" w:color="auto"/>
              <w:left w:val="single" w:sz="4" w:space="0" w:color="auto"/>
              <w:bottom w:val="single" w:sz="4" w:space="0" w:color="auto"/>
              <w:right w:val="single" w:sz="4" w:space="0" w:color="auto"/>
            </w:tcBorders>
          </w:tcPr>
          <w:p w14:paraId="32AD07C8"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7</w:t>
            </w:r>
          </w:p>
        </w:tc>
      </w:tr>
      <w:tr w:rsidR="00D36545" w:rsidRPr="0027742E" w14:paraId="341C4A39"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14C5EF7C"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08812F4F"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 xml:space="preserve">su rūsio patalpomis </w:t>
            </w:r>
          </w:p>
        </w:tc>
        <w:tc>
          <w:tcPr>
            <w:tcW w:w="3392" w:type="dxa"/>
            <w:tcBorders>
              <w:top w:val="single" w:sz="4" w:space="0" w:color="auto"/>
              <w:left w:val="single" w:sz="4" w:space="0" w:color="auto"/>
              <w:bottom w:val="single" w:sz="4" w:space="0" w:color="auto"/>
              <w:right w:val="single" w:sz="4" w:space="0" w:color="auto"/>
            </w:tcBorders>
            <w:hideMark/>
          </w:tcPr>
          <w:p w14:paraId="5F009335"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3</w:t>
            </w:r>
          </w:p>
        </w:tc>
      </w:tr>
      <w:tr w:rsidR="00D36545" w:rsidRPr="0027742E" w14:paraId="68CFC11B"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3C582AC0"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tcPr>
          <w:p w14:paraId="1D6CCA83"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be rūsio patalpų</w:t>
            </w:r>
          </w:p>
        </w:tc>
        <w:tc>
          <w:tcPr>
            <w:tcW w:w="3392" w:type="dxa"/>
            <w:tcBorders>
              <w:top w:val="single" w:sz="4" w:space="0" w:color="auto"/>
              <w:left w:val="single" w:sz="4" w:space="0" w:color="auto"/>
              <w:bottom w:val="single" w:sz="4" w:space="0" w:color="auto"/>
              <w:right w:val="single" w:sz="4" w:space="0" w:color="auto"/>
            </w:tcBorders>
          </w:tcPr>
          <w:p w14:paraId="71A1D75B"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r w:rsidR="00D36545" w:rsidRPr="0027742E" w14:paraId="7887E09E"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5301D2D"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21DBFE33"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 xml:space="preserve">su balkonu </w:t>
            </w:r>
          </w:p>
        </w:tc>
        <w:tc>
          <w:tcPr>
            <w:tcW w:w="3392" w:type="dxa"/>
            <w:tcBorders>
              <w:top w:val="single" w:sz="4" w:space="0" w:color="auto"/>
              <w:left w:val="single" w:sz="4" w:space="0" w:color="auto"/>
              <w:bottom w:val="single" w:sz="4" w:space="0" w:color="auto"/>
              <w:right w:val="single" w:sz="4" w:space="0" w:color="auto"/>
            </w:tcBorders>
            <w:hideMark/>
          </w:tcPr>
          <w:p w14:paraId="0FB39C82"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4</w:t>
            </w:r>
          </w:p>
        </w:tc>
      </w:tr>
      <w:tr w:rsidR="00D36545" w:rsidRPr="0027742E" w14:paraId="3AA527B1"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FC112D9"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tcPr>
          <w:p w14:paraId="7CFCD5A3"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be balkono</w:t>
            </w:r>
          </w:p>
        </w:tc>
        <w:tc>
          <w:tcPr>
            <w:tcW w:w="3392" w:type="dxa"/>
            <w:tcBorders>
              <w:top w:val="single" w:sz="4" w:space="0" w:color="auto"/>
              <w:left w:val="single" w:sz="4" w:space="0" w:color="auto"/>
              <w:bottom w:val="single" w:sz="4" w:space="0" w:color="auto"/>
              <w:right w:val="single" w:sz="4" w:space="0" w:color="auto"/>
            </w:tcBorders>
          </w:tcPr>
          <w:p w14:paraId="0A9CC102"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r w:rsidR="00D36545" w:rsidRPr="0027742E" w14:paraId="3059B9AF"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hideMark/>
          </w:tcPr>
          <w:p w14:paraId="6CF09374"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b/>
                <w:szCs w:val="24"/>
              </w:rPr>
              <w:t>II.2.</w:t>
            </w:r>
          </w:p>
        </w:tc>
        <w:tc>
          <w:tcPr>
            <w:tcW w:w="5791" w:type="dxa"/>
            <w:tcBorders>
              <w:top w:val="single" w:sz="4" w:space="0" w:color="auto"/>
              <w:left w:val="single" w:sz="4" w:space="0" w:color="auto"/>
              <w:bottom w:val="single" w:sz="4" w:space="0" w:color="auto"/>
              <w:right w:val="single" w:sz="4" w:space="0" w:color="auto"/>
            </w:tcBorders>
            <w:hideMark/>
          </w:tcPr>
          <w:p w14:paraId="6455C765"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b/>
                <w:szCs w:val="24"/>
              </w:rPr>
              <w:t>Aukštas (T2)</w:t>
            </w:r>
          </w:p>
        </w:tc>
        <w:tc>
          <w:tcPr>
            <w:tcW w:w="3392" w:type="dxa"/>
            <w:tcBorders>
              <w:top w:val="single" w:sz="4" w:space="0" w:color="auto"/>
              <w:left w:val="single" w:sz="4" w:space="0" w:color="auto"/>
              <w:bottom w:val="single" w:sz="4" w:space="0" w:color="auto"/>
              <w:right w:val="single" w:sz="4" w:space="0" w:color="auto"/>
            </w:tcBorders>
          </w:tcPr>
          <w:p w14:paraId="49CF4A14"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3</w:t>
            </w:r>
          </w:p>
        </w:tc>
      </w:tr>
      <w:tr w:rsidR="00D36545" w:rsidRPr="0027742E" w14:paraId="2ED3B08C"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7D352EEF"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7C568826"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szCs w:val="24"/>
              </w:rPr>
              <w:t xml:space="preserve">paskutinis (viršutinis) </w:t>
            </w:r>
          </w:p>
        </w:tc>
        <w:tc>
          <w:tcPr>
            <w:tcW w:w="3392" w:type="dxa"/>
            <w:tcBorders>
              <w:top w:val="single" w:sz="4" w:space="0" w:color="auto"/>
              <w:left w:val="single" w:sz="4" w:space="0" w:color="auto"/>
              <w:bottom w:val="single" w:sz="4" w:space="0" w:color="auto"/>
              <w:right w:val="single" w:sz="4" w:space="0" w:color="auto"/>
            </w:tcBorders>
            <w:hideMark/>
          </w:tcPr>
          <w:p w14:paraId="1EB2076D"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r w:rsidR="00D36545" w:rsidRPr="0027742E" w14:paraId="2643876E"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A28BD6F"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57F8053E"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pirmasis aukštas</w:t>
            </w:r>
          </w:p>
        </w:tc>
        <w:tc>
          <w:tcPr>
            <w:tcW w:w="3392" w:type="dxa"/>
            <w:tcBorders>
              <w:top w:val="single" w:sz="4" w:space="0" w:color="auto"/>
              <w:left w:val="single" w:sz="4" w:space="0" w:color="auto"/>
              <w:bottom w:val="single" w:sz="4" w:space="0" w:color="auto"/>
              <w:right w:val="single" w:sz="4" w:space="0" w:color="auto"/>
            </w:tcBorders>
            <w:hideMark/>
          </w:tcPr>
          <w:p w14:paraId="60EE0505"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2</w:t>
            </w:r>
          </w:p>
        </w:tc>
      </w:tr>
      <w:tr w:rsidR="00D36545" w:rsidRPr="0027742E" w14:paraId="578B078C"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7AF4F0C"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6B7828CB"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nuo antro iki paskutinio aukšto</w:t>
            </w:r>
          </w:p>
        </w:tc>
        <w:tc>
          <w:tcPr>
            <w:tcW w:w="3392" w:type="dxa"/>
            <w:tcBorders>
              <w:top w:val="single" w:sz="4" w:space="0" w:color="auto"/>
              <w:left w:val="single" w:sz="4" w:space="0" w:color="auto"/>
              <w:bottom w:val="single" w:sz="4" w:space="0" w:color="auto"/>
              <w:right w:val="single" w:sz="4" w:space="0" w:color="auto"/>
            </w:tcBorders>
            <w:hideMark/>
          </w:tcPr>
          <w:p w14:paraId="7BC1DEBE"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3</w:t>
            </w:r>
          </w:p>
        </w:tc>
      </w:tr>
      <w:tr w:rsidR="00D36545" w:rsidRPr="0027742E" w14:paraId="5B7B9AA6"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hideMark/>
          </w:tcPr>
          <w:p w14:paraId="0BAD6EB0"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b/>
                <w:szCs w:val="24"/>
              </w:rPr>
              <w:t>II.3.</w:t>
            </w:r>
          </w:p>
        </w:tc>
        <w:tc>
          <w:tcPr>
            <w:tcW w:w="5791" w:type="dxa"/>
            <w:tcBorders>
              <w:top w:val="single" w:sz="4" w:space="0" w:color="auto"/>
              <w:left w:val="single" w:sz="4" w:space="0" w:color="auto"/>
              <w:bottom w:val="single" w:sz="4" w:space="0" w:color="auto"/>
              <w:right w:val="single" w:sz="4" w:space="0" w:color="auto"/>
            </w:tcBorders>
            <w:hideMark/>
          </w:tcPr>
          <w:p w14:paraId="177C0DD6"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b/>
                <w:szCs w:val="24"/>
              </w:rPr>
              <w:t>Langai (T3)</w:t>
            </w:r>
          </w:p>
        </w:tc>
        <w:tc>
          <w:tcPr>
            <w:tcW w:w="3392" w:type="dxa"/>
            <w:tcBorders>
              <w:top w:val="single" w:sz="4" w:space="0" w:color="auto"/>
              <w:left w:val="single" w:sz="4" w:space="0" w:color="auto"/>
              <w:bottom w:val="single" w:sz="4" w:space="0" w:color="auto"/>
              <w:right w:val="single" w:sz="4" w:space="0" w:color="auto"/>
            </w:tcBorders>
          </w:tcPr>
          <w:p w14:paraId="0D2B918E"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7</w:t>
            </w:r>
          </w:p>
        </w:tc>
      </w:tr>
      <w:tr w:rsidR="00D36545" w:rsidRPr="0027742E" w14:paraId="78705CB5"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2FE8B6A3"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0DB34703"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szCs w:val="24"/>
              </w:rPr>
              <w:t>visi langai be stiklo paketų</w:t>
            </w:r>
          </w:p>
        </w:tc>
        <w:tc>
          <w:tcPr>
            <w:tcW w:w="3392" w:type="dxa"/>
            <w:tcBorders>
              <w:top w:val="single" w:sz="4" w:space="0" w:color="auto"/>
              <w:left w:val="single" w:sz="4" w:space="0" w:color="auto"/>
              <w:bottom w:val="single" w:sz="4" w:space="0" w:color="auto"/>
              <w:right w:val="single" w:sz="4" w:space="0" w:color="auto"/>
            </w:tcBorders>
            <w:hideMark/>
          </w:tcPr>
          <w:p w14:paraId="31B7EF9E"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r w:rsidR="00D36545" w:rsidRPr="0027742E" w14:paraId="0F7EB292"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9A18391"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1441163D"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szCs w:val="24"/>
              </w:rPr>
              <w:t>visi langai su stiklo paketais</w:t>
            </w:r>
          </w:p>
        </w:tc>
        <w:tc>
          <w:tcPr>
            <w:tcW w:w="3392" w:type="dxa"/>
            <w:tcBorders>
              <w:top w:val="single" w:sz="4" w:space="0" w:color="auto"/>
              <w:left w:val="single" w:sz="4" w:space="0" w:color="auto"/>
              <w:bottom w:val="single" w:sz="4" w:space="0" w:color="auto"/>
              <w:right w:val="single" w:sz="4" w:space="0" w:color="auto"/>
            </w:tcBorders>
            <w:hideMark/>
          </w:tcPr>
          <w:p w14:paraId="1FFEDD5B"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7</w:t>
            </w:r>
          </w:p>
        </w:tc>
      </w:tr>
      <w:tr w:rsidR="00D36545" w:rsidRPr="0027742E" w14:paraId="5A1A5C45"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A953B99"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tcPr>
          <w:p w14:paraId="1A1C04AC"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ne visi langai su stiklo paketais</w:t>
            </w:r>
          </w:p>
        </w:tc>
        <w:tc>
          <w:tcPr>
            <w:tcW w:w="3392" w:type="dxa"/>
            <w:tcBorders>
              <w:top w:val="single" w:sz="4" w:space="0" w:color="auto"/>
              <w:left w:val="single" w:sz="4" w:space="0" w:color="auto"/>
              <w:bottom w:val="single" w:sz="4" w:space="0" w:color="auto"/>
              <w:right w:val="single" w:sz="4" w:space="0" w:color="auto"/>
            </w:tcBorders>
          </w:tcPr>
          <w:p w14:paraId="3FEBF4C7"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2</w:t>
            </w:r>
          </w:p>
        </w:tc>
      </w:tr>
      <w:tr w:rsidR="00D36545" w:rsidRPr="0027742E" w14:paraId="3D15B23C"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hideMark/>
          </w:tcPr>
          <w:p w14:paraId="4052A513"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b/>
                <w:szCs w:val="24"/>
              </w:rPr>
              <w:lastRenderedPageBreak/>
              <w:t>II.4.</w:t>
            </w:r>
          </w:p>
        </w:tc>
        <w:tc>
          <w:tcPr>
            <w:tcW w:w="5791" w:type="dxa"/>
            <w:tcBorders>
              <w:top w:val="single" w:sz="4" w:space="0" w:color="auto"/>
              <w:left w:val="single" w:sz="4" w:space="0" w:color="auto"/>
              <w:bottom w:val="single" w:sz="4" w:space="0" w:color="auto"/>
              <w:right w:val="single" w:sz="4" w:space="0" w:color="auto"/>
            </w:tcBorders>
            <w:hideMark/>
          </w:tcPr>
          <w:p w14:paraId="3D9393DB" w14:textId="77777777" w:rsidR="00D36545" w:rsidRPr="0027742E" w:rsidRDefault="00D36545" w:rsidP="00713E6B">
            <w:pPr>
              <w:shd w:val="clear" w:color="auto" w:fill="FFFFFF" w:themeFill="background1"/>
              <w:rPr>
                <w:rFonts w:ascii="Times New Roman" w:hAnsi="Times New Roman"/>
                <w:b/>
                <w:szCs w:val="24"/>
              </w:rPr>
            </w:pPr>
            <w:r w:rsidRPr="0027742E">
              <w:rPr>
                <w:rFonts w:ascii="Times New Roman" w:hAnsi="Times New Roman"/>
                <w:b/>
                <w:szCs w:val="24"/>
              </w:rPr>
              <w:t>Remonto būklė (T4)</w:t>
            </w:r>
          </w:p>
        </w:tc>
        <w:tc>
          <w:tcPr>
            <w:tcW w:w="3392" w:type="dxa"/>
            <w:tcBorders>
              <w:top w:val="single" w:sz="4" w:space="0" w:color="auto"/>
              <w:left w:val="single" w:sz="4" w:space="0" w:color="auto"/>
              <w:bottom w:val="single" w:sz="4" w:space="0" w:color="auto"/>
              <w:right w:val="single" w:sz="4" w:space="0" w:color="auto"/>
            </w:tcBorders>
          </w:tcPr>
          <w:p w14:paraId="619C1D1C"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15</w:t>
            </w:r>
          </w:p>
        </w:tc>
      </w:tr>
      <w:tr w:rsidR="00D36545" w:rsidRPr="0027742E" w14:paraId="30CF4535"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4637354"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764C1496"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virtuvėje (nereikalingas remontas)</w:t>
            </w:r>
          </w:p>
        </w:tc>
        <w:tc>
          <w:tcPr>
            <w:tcW w:w="3392" w:type="dxa"/>
            <w:tcBorders>
              <w:top w:val="single" w:sz="4" w:space="0" w:color="auto"/>
              <w:left w:val="single" w:sz="4" w:space="0" w:color="auto"/>
              <w:bottom w:val="single" w:sz="4" w:space="0" w:color="auto"/>
              <w:right w:val="single" w:sz="4" w:space="0" w:color="auto"/>
            </w:tcBorders>
            <w:hideMark/>
          </w:tcPr>
          <w:p w14:paraId="5FBEABBC"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5</w:t>
            </w:r>
          </w:p>
        </w:tc>
      </w:tr>
      <w:tr w:rsidR="00D36545" w:rsidRPr="0027742E" w14:paraId="642AC733"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1A9ECA0A"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tcPr>
          <w:p w14:paraId="58B9958F"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virtuvėje (reikalingas remontas)</w:t>
            </w:r>
          </w:p>
        </w:tc>
        <w:tc>
          <w:tcPr>
            <w:tcW w:w="3392" w:type="dxa"/>
            <w:tcBorders>
              <w:top w:val="single" w:sz="4" w:space="0" w:color="auto"/>
              <w:left w:val="single" w:sz="4" w:space="0" w:color="auto"/>
              <w:bottom w:val="single" w:sz="4" w:space="0" w:color="auto"/>
              <w:right w:val="single" w:sz="4" w:space="0" w:color="auto"/>
            </w:tcBorders>
          </w:tcPr>
          <w:p w14:paraId="62AB6411"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r w:rsidR="00D36545" w:rsidRPr="0027742E" w14:paraId="4921D8E8"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5828E65D"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341A5AC6"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vonioje ir tualete (nereikalingas remontas)</w:t>
            </w:r>
          </w:p>
        </w:tc>
        <w:tc>
          <w:tcPr>
            <w:tcW w:w="3392" w:type="dxa"/>
            <w:tcBorders>
              <w:top w:val="single" w:sz="4" w:space="0" w:color="auto"/>
              <w:left w:val="single" w:sz="4" w:space="0" w:color="auto"/>
              <w:bottom w:val="single" w:sz="4" w:space="0" w:color="auto"/>
              <w:right w:val="single" w:sz="4" w:space="0" w:color="auto"/>
            </w:tcBorders>
            <w:hideMark/>
          </w:tcPr>
          <w:p w14:paraId="7219215D"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5</w:t>
            </w:r>
          </w:p>
        </w:tc>
      </w:tr>
      <w:tr w:rsidR="00D36545" w:rsidRPr="0027742E" w14:paraId="646B6D8F"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328B1A51"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tcPr>
          <w:p w14:paraId="1D7D6DB2"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vonioje ir tualete (reikalingas remontas)</w:t>
            </w:r>
          </w:p>
        </w:tc>
        <w:tc>
          <w:tcPr>
            <w:tcW w:w="3392" w:type="dxa"/>
            <w:tcBorders>
              <w:top w:val="single" w:sz="4" w:space="0" w:color="auto"/>
              <w:left w:val="single" w:sz="4" w:space="0" w:color="auto"/>
              <w:bottom w:val="single" w:sz="4" w:space="0" w:color="auto"/>
              <w:right w:val="single" w:sz="4" w:space="0" w:color="auto"/>
            </w:tcBorders>
          </w:tcPr>
          <w:p w14:paraId="6FE5F817"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r w:rsidR="00D36545" w:rsidRPr="0027742E" w14:paraId="5D1A62A4"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856F3AD"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0ACED678"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kambariuose ir koridoriuje (nereikalingas remontas)</w:t>
            </w:r>
          </w:p>
        </w:tc>
        <w:tc>
          <w:tcPr>
            <w:tcW w:w="3392" w:type="dxa"/>
            <w:tcBorders>
              <w:top w:val="single" w:sz="4" w:space="0" w:color="auto"/>
              <w:left w:val="single" w:sz="4" w:space="0" w:color="auto"/>
              <w:bottom w:val="single" w:sz="4" w:space="0" w:color="auto"/>
              <w:right w:val="single" w:sz="4" w:space="0" w:color="auto"/>
            </w:tcBorders>
            <w:hideMark/>
          </w:tcPr>
          <w:p w14:paraId="3C0669EC"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5</w:t>
            </w:r>
          </w:p>
        </w:tc>
      </w:tr>
      <w:tr w:rsidR="00D36545" w:rsidRPr="0027742E" w14:paraId="7ADD2C98"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58471A99"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tcPr>
          <w:p w14:paraId="3AD44470"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kambariuose ir koridoriuje (reikalingas remontas)</w:t>
            </w:r>
          </w:p>
        </w:tc>
        <w:tc>
          <w:tcPr>
            <w:tcW w:w="3392" w:type="dxa"/>
            <w:tcBorders>
              <w:top w:val="single" w:sz="4" w:space="0" w:color="auto"/>
              <w:left w:val="single" w:sz="4" w:space="0" w:color="auto"/>
              <w:bottom w:val="single" w:sz="4" w:space="0" w:color="auto"/>
              <w:right w:val="single" w:sz="4" w:space="0" w:color="auto"/>
            </w:tcBorders>
          </w:tcPr>
          <w:p w14:paraId="7C5242E4"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r w:rsidR="00D36545" w:rsidRPr="0027742E" w14:paraId="59812463"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hideMark/>
          </w:tcPr>
          <w:p w14:paraId="1204C885" w14:textId="77777777" w:rsidR="00D36545" w:rsidRPr="0027742E" w:rsidRDefault="00D36545" w:rsidP="00713E6B">
            <w:pPr>
              <w:shd w:val="clear" w:color="auto" w:fill="FFFFFF" w:themeFill="background1"/>
              <w:jc w:val="both"/>
              <w:rPr>
                <w:rFonts w:ascii="Times New Roman" w:hAnsi="Times New Roman"/>
                <w:szCs w:val="24"/>
              </w:rPr>
            </w:pPr>
            <w:r w:rsidRPr="0027742E">
              <w:rPr>
                <w:rFonts w:ascii="Times New Roman" w:hAnsi="Times New Roman"/>
                <w:b/>
                <w:szCs w:val="24"/>
              </w:rPr>
              <w:t>II.5.</w:t>
            </w:r>
          </w:p>
        </w:tc>
        <w:tc>
          <w:tcPr>
            <w:tcW w:w="5791" w:type="dxa"/>
            <w:tcBorders>
              <w:top w:val="single" w:sz="4" w:space="0" w:color="auto"/>
              <w:left w:val="single" w:sz="4" w:space="0" w:color="auto"/>
              <w:bottom w:val="single" w:sz="4" w:space="0" w:color="auto"/>
              <w:right w:val="single" w:sz="4" w:space="0" w:color="auto"/>
            </w:tcBorders>
            <w:hideMark/>
          </w:tcPr>
          <w:p w14:paraId="5C8D4F30" w14:textId="77777777" w:rsidR="00D36545" w:rsidRPr="0027742E" w:rsidRDefault="00D36545" w:rsidP="00713E6B">
            <w:pPr>
              <w:shd w:val="clear" w:color="auto" w:fill="FFFFFF" w:themeFill="background1"/>
              <w:jc w:val="both"/>
              <w:rPr>
                <w:rFonts w:ascii="Times New Roman" w:hAnsi="Times New Roman"/>
                <w:b/>
                <w:szCs w:val="24"/>
              </w:rPr>
            </w:pPr>
            <w:r w:rsidRPr="0027742E">
              <w:rPr>
                <w:rFonts w:ascii="Times New Roman" w:hAnsi="Times New Roman"/>
                <w:b/>
                <w:szCs w:val="24"/>
              </w:rPr>
              <w:t xml:space="preserve">Energinio naudingumo klasė (T5): </w:t>
            </w:r>
          </w:p>
        </w:tc>
        <w:tc>
          <w:tcPr>
            <w:tcW w:w="3392" w:type="dxa"/>
            <w:tcBorders>
              <w:top w:val="single" w:sz="4" w:space="0" w:color="auto"/>
              <w:left w:val="single" w:sz="4" w:space="0" w:color="auto"/>
              <w:bottom w:val="single" w:sz="4" w:space="0" w:color="auto"/>
              <w:right w:val="single" w:sz="4" w:space="0" w:color="auto"/>
            </w:tcBorders>
            <w:hideMark/>
          </w:tcPr>
          <w:p w14:paraId="3423B91C"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7</w:t>
            </w:r>
          </w:p>
        </w:tc>
      </w:tr>
      <w:tr w:rsidR="00D36545" w:rsidRPr="0027742E" w14:paraId="39E13831"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4A5DD32A" w14:textId="77777777" w:rsidR="00D36545" w:rsidRPr="0027742E" w:rsidRDefault="00D36545" w:rsidP="00713E6B">
            <w:pPr>
              <w:shd w:val="clear" w:color="auto" w:fill="FFFFFF" w:themeFill="background1"/>
              <w:jc w:val="both"/>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tcPr>
          <w:p w14:paraId="0C7ACD00" w14:textId="77777777" w:rsidR="00D36545" w:rsidRPr="0027742E" w:rsidRDefault="00D36545" w:rsidP="00713E6B">
            <w:pPr>
              <w:shd w:val="clear" w:color="auto" w:fill="FFFFFF" w:themeFill="background1"/>
              <w:jc w:val="both"/>
              <w:rPr>
                <w:rFonts w:ascii="Times New Roman" w:hAnsi="Times New Roman"/>
                <w:szCs w:val="24"/>
              </w:rPr>
            </w:pPr>
            <w:r w:rsidRPr="0027742E">
              <w:rPr>
                <w:rFonts w:ascii="Times New Roman" w:hAnsi="Times New Roman"/>
                <w:szCs w:val="24"/>
              </w:rPr>
              <w:t>A</w:t>
            </w:r>
          </w:p>
        </w:tc>
        <w:tc>
          <w:tcPr>
            <w:tcW w:w="3392" w:type="dxa"/>
            <w:tcBorders>
              <w:top w:val="single" w:sz="4" w:space="0" w:color="auto"/>
              <w:left w:val="single" w:sz="4" w:space="0" w:color="auto"/>
              <w:bottom w:val="single" w:sz="4" w:space="0" w:color="auto"/>
              <w:right w:val="single" w:sz="4" w:space="0" w:color="auto"/>
            </w:tcBorders>
          </w:tcPr>
          <w:p w14:paraId="5E172B33"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7 balai</w:t>
            </w:r>
          </w:p>
        </w:tc>
      </w:tr>
      <w:tr w:rsidR="00D36545" w:rsidRPr="0027742E" w14:paraId="639B48B0"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10358286"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6FDD1689"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B</w:t>
            </w:r>
          </w:p>
        </w:tc>
        <w:tc>
          <w:tcPr>
            <w:tcW w:w="3392" w:type="dxa"/>
            <w:tcBorders>
              <w:top w:val="single" w:sz="4" w:space="0" w:color="auto"/>
              <w:left w:val="single" w:sz="4" w:space="0" w:color="auto"/>
              <w:bottom w:val="single" w:sz="4" w:space="0" w:color="auto"/>
              <w:right w:val="single" w:sz="4" w:space="0" w:color="auto"/>
            </w:tcBorders>
            <w:hideMark/>
          </w:tcPr>
          <w:p w14:paraId="0FB66708"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6 balai</w:t>
            </w:r>
          </w:p>
        </w:tc>
      </w:tr>
      <w:tr w:rsidR="00D36545" w:rsidRPr="0027742E" w14:paraId="7C3E96E6"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57407D46"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6012D180"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C</w:t>
            </w:r>
          </w:p>
        </w:tc>
        <w:tc>
          <w:tcPr>
            <w:tcW w:w="3392" w:type="dxa"/>
            <w:tcBorders>
              <w:top w:val="single" w:sz="4" w:space="0" w:color="auto"/>
              <w:left w:val="single" w:sz="4" w:space="0" w:color="auto"/>
              <w:bottom w:val="single" w:sz="4" w:space="0" w:color="auto"/>
              <w:right w:val="single" w:sz="4" w:space="0" w:color="auto"/>
            </w:tcBorders>
            <w:hideMark/>
          </w:tcPr>
          <w:p w14:paraId="4CFC0AFE"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5 balai</w:t>
            </w:r>
          </w:p>
        </w:tc>
      </w:tr>
      <w:tr w:rsidR="00D36545" w:rsidRPr="0027742E" w14:paraId="1AEA564B"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82FF396"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32A0890D"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D</w:t>
            </w:r>
          </w:p>
        </w:tc>
        <w:tc>
          <w:tcPr>
            <w:tcW w:w="3392" w:type="dxa"/>
            <w:tcBorders>
              <w:top w:val="single" w:sz="4" w:space="0" w:color="auto"/>
              <w:left w:val="single" w:sz="4" w:space="0" w:color="auto"/>
              <w:bottom w:val="single" w:sz="4" w:space="0" w:color="auto"/>
              <w:right w:val="single" w:sz="4" w:space="0" w:color="auto"/>
            </w:tcBorders>
            <w:hideMark/>
          </w:tcPr>
          <w:p w14:paraId="53B67D1B"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4 balai</w:t>
            </w:r>
          </w:p>
        </w:tc>
      </w:tr>
      <w:tr w:rsidR="00D36545" w:rsidRPr="0027742E" w14:paraId="3B191DDC"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2AFD3AC9"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4FC50C0F"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E</w:t>
            </w:r>
          </w:p>
        </w:tc>
        <w:tc>
          <w:tcPr>
            <w:tcW w:w="3392" w:type="dxa"/>
            <w:tcBorders>
              <w:top w:val="single" w:sz="4" w:space="0" w:color="auto"/>
              <w:left w:val="single" w:sz="4" w:space="0" w:color="auto"/>
              <w:bottom w:val="single" w:sz="4" w:space="0" w:color="auto"/>
              <w:right w:val="single" w:sz="4" w:space="0" w:color="auto"/>
            </w:tcBorders>
            <w:hideMark/>
          </w:tcPr>
          <w:p w14:paraId="556C6986"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3 balai</w:t>
            </w:r>
          </w:p>
        </w:tc>
      </w:tr>
      <w:tr w:rsidR="00D36545" w:rsidRPr="0027742E" w14:paraId="347BDA34"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4D9B5524"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5B1E2636"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F</w:t>
            </w:r>
          </w:p>
        </w:tc>
        <w:tc>
          <w:tcPr>
            <w:tcW w:w="3392" w:type="dxa"/>
            <w:tcBorders>
              <w:top w:val="single" w:sz="4" w:space="0" w:color="auto"/>
              <w:left w:val="single" w:sz="4" w:space="0" w:color="auto"/>
              <w:bottom w:val="single" w:sz="4" w:space="0" w:color="auto"/>
              <w:right w:val="single" w:sz="4" w:space="0" w:color="auto"/>
            </w:tcBorders>
            <w:hideMark/>
          </w:tcPr>
          <w:p w14:paraId="2EACC12E"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2 balai</w:t>
            </w:r>
          </w:p>
        </w:tc>
      </w:tr>
      <w:tr w:rsidR="00D36545" w:rsidRPr="0027742E" w14:paraId="4799232B"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0E6EC43A"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single" w:sz="4" w:space="0" w:color="auto"/>
              <w:left w:val="single" w:sz="4" w:space="0" w:color="auto"/>
              <w:bottom w:val="single" w:sz="4" w:space="0" w:color="auto"/>
              <w:right w:val="single" w:sz="4" w:space="0" w:color="auto"/>
            </w:tcBorders>
            <w:hideMark/>
          </w:tcPr>
          <w:p w14:paraId="4A6A958C"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G</w:t>
            </w:r>
          </w:p>
        </w:tc>
        <w:tc>
          <w:tcPr>
            <w:tcW w:w="3392" w:type="dxa"/>
            <w:tcBorders>
              <w:top w:val="single" w:sz="4" w:space="0" w:color="auto"/>
              <w:left w:val="single" w:sz="4" w:space="0" w:color="auto"/>
              <w:bottom w:val="single" w:sz="4" w:space="0" w:color="auto"/>
              <w:right w:val="single" w:sz="4" w:space="0" w:color="auto"/>
            </w:tcBorders>
            <w:hideMark/>
          </w:tcPr>
          <w:p w14:paraId="75F809B4"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1 balas</w:t>
            </w:r>
          </w:p>
        </w:tc>
      </w:tr>
      <w:tr w:rsidR="00D36545" w:rsidRPr="0027742E" w14:paraId="24F7F7F2"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58E70E4C"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b/>
                <w:szCs w:val="24"/>
              </w:rPr>
              <w:t>II.6.</w:t>
            </w:r>
          </w:p>
        </w:tc>
        <w:tc>
          <w:tcPr>
            <w:tcW w:w="5791" w:type="dxa"/>
            <w:tcBorders>
              <w:top w:val="single" w:sz="4" w:space="0" w:color="auto"/>
              <w:left w:val="nil"/>
              <w:bottom w:val="single" w:sz="8" w:space="0" w:color="auto"/>
              <w:right w:val="single" w:sz="8" w:space="0" w:color="auto"/>
            </w:tcBorders>
          </w:tcPr>
          <w:p w14:paraId="331C661B"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b/>
                <w:szCs w:val="24"/>
              </w:rPr>
              <w:t>Atstumas iki priemiestinio ir/ar tarpmiestinio autobuso stotelės (T6)</w:t>
            </w:r>
          </w:p>
        </w:tc>
        <w:tc>
          <w:tcPr>
            <w:tcW w:w="3392" w:type="dxa"/>
            <w:tcBorders>
              <w:top w:val="single" w:sz="4" w:space="0" w:color="auto"/>
              <w:left w:val="nil"/>
              <w:bottom w:val="single" w:sz="8" w:space="0" w:color="auto"/>
              <w:right w:val="single" w:sz="8" w:space="0" w:color="auto"/>
            </w:tcBorders>
          </w:tcPr>
          <w:p w14:paraId="6385F43F"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maksimalus balas – 1</w:t>
            </w:r>
          </w:p>
        </w:tc>
      </w:tr>
      <w:tr w:rsidR="00D36545" w:rsidRPr="0027742E" w14:paraId="635284EF"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57EFB755"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nil"/>
              <w:left w:val="nil"/>
              <w:bottom w:val="single" w:sz="8" w:space="0" w:color="auto"/>
              <w:right w:val="single" w:sz="8" w:space="0" w:color="auto"/>
            </w:tcBorders>
          </w:tcPr>
          <w:p w14:paraId="22592F77"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iki 500 m.</w:t>
            </w:r>
          </w:p>
        </w:tc>
        <w:tc>
          <w:tcPr>
            <w:tcW w:w="3392" w:type="dxa"/>
            <w:tcBorders>
              <w:top w:val="nil"/>
              <w:left w:val="nil"/>
              <w:bottom w:val="single" w:sz="8" w:space="0" w:color="auto"/>
              <w:right w:val="single" w:sz="8" w:space="0" w:color="auto"/>
            </w:tcBorders>
          </w:tcPr>
          <w:p w14:paraId="527EBE2C"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1</w:t>
            </w:r>
          </w:p>
        </w:tc>
      </w:tr>
      <w:tr w:rsidR="00D36545" w:rsidRPr="0027742E" w14:paraId="18B14089" w14:textId="77777777" w:rsidTr="00713E6B">
        <w:trPr>
          <w:jc w:val="center"/>
        </w:trPr>
        <w:tc>
          <w:tcPr>
            <w:tcW w:w="728" w:type="dxa"/>
            <w:tcBorders>
              <w:top w:val="single" w:sz="4" w:space="0" w:color="auto"/>
              <w:left w:val="single" w:sz="4" w:space="0" w:color="auto"/>
              <w:bottom w:val="single" w:sz="4" w:space="0" w:color="auto"/>
              <w:right w:val="single" w:sz="4" w:space="0" w:color="auto"/>
            </w:tcBorders>
          </w:tcPr>
          <w:p w14:paraId="6FC2B4B1" w14:textId="77777777" w:rsidR="00D36545" w:rsidRPr="0027742E" w:rsidRDefault="00D36545" w:rsidP="00713E6B">
            <w:pPr>
              <w:shd w:val="clear" w:color="auto" w:fill="FFFFFF" w:themeFill="background1"/>
              <w:rPr>
                <w:rFonts w:ascii="Times New Roman" w:hAnsi="Times New Roman"/>
                <w:szCs w:val="24"/>
              </w:rPr>
            </w:pPr>
          </w:p>
        </w:tc>
        <w:tc>
          <w:tcPr>
            <w:tcW w:w="5791" w:type="dxa"/>
            <w:tcBorders>
              <w:top w:val="nil"/>
              <w:left w:val="nil"/>
              <w:bottom w:val="single" w:sz="8" w:space="0" w:color="auto"/>
              <w:right w:val="single" w:sz="8" w:space="0" w:color="auto"/>
            </w:tcBorders>
          </w:tcPr>
          <w:p w14:paraId="1B9ACB69" w14:textId="77777777" w:rsidR="00D36545" w:rsidRPr="0027742E" w:rsidRDefault="00D36545" w:rsidP="00713E6B">
            <w:pPr>
              <w:shd w:val="clear" w:color="auto" w:fill="FFFFFF" w:themeFill="background1"/>
              <w:rPr>
                <w:rFonts w:ascii="Times New Roman" w:hAnsi="Times New Roman"/>
                <w:szCs w:val="24"/>
              </w:rPr>
            </w:pPr>
            <w:r w:rsidRPr="0027742E">
              <w:rPr>
                <w:rFonts w:ascii="Times New Roman" w:hAnsi="Times New Roman"/>
                <w:szCs w:val="24"/>
              </w:rPr>
              <w:t>virš 500 m.</w:t>
            </w:r>
          </w:p>
        </w:tc>
        <w:tc>
          <w:tcPr>
            <w:tcW w:w="3392" w:type="dxa"/>
            <w:tcBorders>
              <w:top w:val="nil"/>
              <w:left w:val="nil"/>
              <w:bottom w:val="single" w:sz="8" w:space="0" w:color="auto"/>
              <w:right w:val="single" w:sz="8" w:space="0" w:color="auto"/>
            </w:tcBorders>
          </w:tcPr>
          <w:p w14:paraId="1C7A3E35" w14:textId="77777777" w:rsidR="00D36545" w:rsidRPr="0027742E" w:rsidRDefault="00D36545" w:rsidP="00713E6B">
            <w:pPr>
              <w:shd w:val="clear" w:color="auto" w:fill="FFFFFF" w:themeFill="background1"/>
              <w:jc w:val="center"/>
              <w:rPr>
                <w:rFonts w:ascii="Times New Roman" w:hAnsi="Times New Roman"/>
                <w:szCs w:val="24"/>
              </w:rPr>
            </w:pPr>
            <w:r w:rsidRPr="0027742E">
              <w:rPr>
                <w:rFonts w:ascii="Times New Roman" w:hAnsi="Times New Roman"/>
                <w:szCs w:val="24"/>
              </w:rPr>
              <w:t>0</w:t>
            </w:r>
          </w:p>
        </w:tc>
      </w:tr>
    </w:tbl>
    <w:p w14:paraId="343938F1" w14:textId="77777777" w:rsidR="009721E6" w:rsidRPr="0027742E" w:rsidRDefault="009721E6" w:rsidP="007A0FC6">
      <w:pPr>
        <w:pStyle w:val="Betarp"/>
        <w:jc w:val="both"/>
        <w:rPr>
          <w:rFonts w:ascii="Times New Roman" w:hAnsi="Times New Roman"/>
          <w:sz w:val="24"/>
          <w:szCs w:val="24"/>
        </w:rPr>
      </w:pPr>
    </w:p>
    <w:p w14:paraId="7409DB12" w14:textId="28EFD4D0" w:rsidR="006B2A59" w:rsidRPr="0027742E" w:rsidRDefault="007764F9" w:rsidP="00083217">
      <w:pPr>
        <w:pStyle w:val="Sraopastraipa"/>
        <w:numPr>
          <w:ilvl w:val="1"/>
          <w:numId w:val="10"/>
        </w:numPr>
        <w:tabs>
          <w:tab w:val="left" w:pos="1843"/>
          <w:tab w:val="left" w:pos="1985"/>
        </w:tabs>
        <w:ind w:left="0" w:firstLine="1276"/>
        <w:rPr>
          <w:rFonts w:ascii="Times New Roman" w:hAnsi="Times New Roman"/>
          <w:sz w:val="24"/>
          <w:szCs w:val="24"/>
        </w:rPr>
      </w:pPr>
      <w:r w:rsidRPr="0027742E">
        <w:rPr>
          <w:rFonts w:ascii="Times New Roman" w:hAnsi="Times New Roman"/>
          <w:sz w:val="24"/>
          <w:szCs w:val="24"/>
        </w:rPr>
        <w:t>e</w:t>
      </w:r>
      <w:r w:rsidR="000C29E3" w:rsidRPr="0027742E">
        <w:rPr>
          <w:rFonts w:ascii="Times New Roman" w:hAnsi="Times New Roman"/>
          <w:sz w:val="24"/>
          <w:szCs w:val="24"/>
        </w:rPr>
        <w:t>konominio naudingumo nustatymas:</w:t>
      </w:r>
    </w:p>
    <w:p w14:paraId="15307E9C" w14:textId="4AC49EB8" w:rsidR="000C29E3" w:rsidRPr="0027742E" w:rsidRDefault="000C29E3" w:rsidP="00083217">
      <w:pPr>
        <w:pStyle w:val="Sraopastraipa"/>
        <w:numPr>
          <w:ilvl w:val="2"/>
          <w:numId w:val="10"/>
        </w:numPr>
        <w:tabs>
          <w:tab w:val="left" w:pos="1843"/>
          <w:tab w:val="left" w:pos="1985"/>
        </w:tabs>
        <w:ind w:left="0" w:firstLine="1276"/>
        <w:rPr>
          <w:rFonts w:ascii="Times New Roman" w:hAnsi="Times New Roman"/>
          <w:sz w:val="24"/>
          <w:szCs w:val="24"/>
        </w:rPr>
      </w:pPr>
      <w:r w:rsidRPr="0027742E">
        <w:rPr>
          <w:rFonts w:ascii="Times New Roman" w:hAnsi="Times New Roman"/>
          <w:sz w:val="24"/>
          <w:szCs w:val="24"/>
        </w:rPr>
        <w:t xml:space="preserve">ekonominis naudingumas (S) apskaičiuojamas sudedant pasiūlymo kainos C ir kitų kriterijų (T) balus: </w:t>
      </w:r>
    </w:p>
    <w:p w14:paraId="40815583" w14:textId="77777777" w:rsidR="00083217" w:rsidRPr="0027742E" w:rsidRDefault="000C29E3" w:rsidP="00083217">
      <w:pPr>
        <w:tabs>
          <w:tab w:val="left" w:pos="1843"/>
          <w:tab w:val="left" w:pos="1985"/>
        </w:tabs>
        <w:ind w:firstLine="1276"/>
        <w:rPr>
          <w:rFonts w:ascii="Times New Roman" w:hAnsi="Times New Roman"/>
          <w:szCs w:val="24"/>
        </w:rPr>
      </w:pPr>
      <w:r w:rsidRPr="0027742E">
        <w:rPr>
          <w:rFonts w:ascii="Times New Roman" w:hAnsi="Times New Roman"/>
          <w:position w:val="-6"/>
          <w:szCs w:val="24"/>
        </w:rPr>
        <w:object w:dxaOrig="1020" w:dyaOrig="279" w14:anchorId="0409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11.9pt" o:ole="" fillcolor="window">
            <v:imagedata r:id="rId11" o:title=""/>
          </v:shape>
          <o:OLEObject Type="Embed" ProgID="Equation.3" ShapeID="_x0000_i1025" DrawAspect="Content" ObjectID="_1789550697" r:id="rId12"/>
        </w:object>
      </w:r>
      <w:r w:rsidRPr="0027742E">
        <w:rPr>
          <w:rFonts w:ascii="Times New Roman" w:hAnsi="Times New Roman"/>
          <w:szCs w:val="24"/>
        </w:rPr>
        <w:t>;</w:t>
      </w:r>
    </w:p>
    <w:p w14:paraId="4660DCE8" w14:textId="0E21430C" w:rsidR="000C29E3" w:rsidRPr="0027742E" w:rsidRDefault="000C29E3" w:rsidP="00D5504F">
      <w:pPr>
        <w:pStyle w:val="Sraopastraipa"/>
        <w:numPr>
          <w:ilvl w:val="2"/>
          <w:numId w:val="10"/>
        </w:numPr>
        <w:tabs>
          <w:tab w:val="left" w:pos="1985"/>
        </w:tabs>
        <w:ind w:left="0" w:firstLine="1276"/>
        <w:rPr>
          <w:rFonts w:ascii="Times New Roman" w:hAnsi="Times New Roman"/>
          <w:sz w:val="24"/>
          <w:szCs w:val="24"/>
        </w:rPr>
      </w:pPr>
      <w:r w:rsidRPr="0027742E">
        <w:rPr>
          <w:rFonts w:ascii="Times New Roman" w:hAnsi="Times New Roman"/>
          <w:sz w:val="24"/>
          <w:szCs w:val="24"/>
        </w:rPr>
        <w:t>pasiūlymo kainos (C) balai apskaičiuojami mažiausios pasiūlytos (suderėtos) kainos (</w:t>
      </w:r>
      <w:proofErr w:type="spellStart"/>
      <w:r w:rsidRPr="0027742E">
        <w:rPr>
          <w:rFonts w:ascii="Times New Roman" w:hAnsi="Times New Roman"/>
          <w:sz w:val="24"/>
          <w:szCs w:val="24"/>
        </w:rPr>
        <w:t>Cmin</w:t>
      </w:r>
      <w:proofErr w:type="spellEnd"/>
      <w:r w:rsidRPr="0027742E">
        <w:rPr>
          <w:rFonts w:ascii="Times New Roman" w:hAnsi="Times New Roman"/>
          <w:sz w:val="24"/>
          <w:szCs w:val="24"/>
        </w:rPr>
        <w:t>) ir vertinamo pasiūlymo (suderėto</w:t>
      </w:r>
      <w:r w:rsidR="008C7A67" w:rsidRPr="0027742E">
        <w:rPr>
          <w:rFonts w:ascii="Times New Roman" w:hAnsi="Times New Roman"/>
          <w:sz w:val="24"/>
          <w:szCs w:val="24"/>
        </w:rPr>
        <w:t>s</w:t>
      </w:r>
      <w:r w:rsidRPr="0027742E">
        <w:rPr>
          <w:rFonts w:ascii="Times New Roman" w:hAnsi="Times New Roman"/>
          <w:sz w:val="24"/>
          <w:szCs w:val="24"/>
        </w:rPr>
        <w:t>) kainos (</w:t>
      </w:r>
      <w:proofErr w:type="spellStart"/>
      <w:r w:rsidRPr="0027742E">
        <w:rPr>
          <w:rFonts w:ascii="Times New Roman" w:hAnsi="Times New Roman"/>
          <w:sz w:val="24"/>
          <w:szCs w:val="24"/>
        </w:rPr>
        <w:t>C</w:t>
      </w:r>
      <w:r w:rsidRPr="0027742E">
        <w:rPr>
          <w:rFonts w:ascii="Times New Roman" w:hAnsi="Times New Roman"/>
          <w:sz w:val="24"/>
          <w:szCs w:val="24"/>
          <w:vertAlign w:val="subscript"/>
        </w:rPr>
        <w:t>p</w:t>
      </w:r>
      <w:proofErr w:type="spellEnd"/>
      <w:r w:rsidRPr="0027742E">
        <w:rPr>
          <w:rFonts w:ascii="Times New Roman" w:hAnsi="Times New Roman"/>
          <w:sz w:val="24"/>
          <w:szCs w:val="24"/>
        </w:rPr>
        <w:t>) santykį dauginant iš vertinimui skirto kainos maksimalaus balo (X=60):</w:t>
      </w:r>
    </w:p>
    <w:p w14:paraId="0D0779F1" w14:textId="77777777" w:rsidR="000C29E3" w:rsidRPr="0027742E" w:rsidRDefault="000C29E3" w:rsidP="000C29E3">
      <w:pPr>
        <w:ind w:firstLine="1298"/>
        <w:jc w:val="both"/>
        <w:rPr>
          <w:rFonts w:ascii="Times New Roman" w:hAnsi="Times New Roman"/>
          <w:szCs w:val="24"/>
        </w:rPr>
      </w:pPr>
      <w:r w:rsidRPr="0027742E">
        <w:rPr>
          <w:rFonts w:ascii="Times New Roman" w:hAnsi="Times New Roman"/>
          <w:position w:val="-32"/>
          <w:szCs w:val="24"/>
        </w:rPr>
        <w:object w:dxaOrig="1305" w:dyaOrig="720" w14:anchorId="063193C0">
          <v:shape id="_x0000_i1026" type="#_x0000_t75" style="width:64.5pt;height:36.3pt" o:ole="" fillcolor="window">
            <v:imagedata r:id="rId13" o:title=""/>
          </v:shape>
          <o:OLEObject Type="Embed" ProgID="Equation.3" ShapeID="_x0000_i1026" DrawAspect="Content" ObjectID="_1789550698" r:id="rId14"/>
        </w:object>
      </w:r>
      <w:r w:rsidRPr="0027742E">
        <w:rPr>
          <w:rFonts w:ascii="Times New Roman" w:hAnsi="Times New Roman"/>
          <w:szCs w:val="24"/>
        </w:rPr>
        <w:t>;</w:t>
      </w:r>
    </w:p>
    <w:p w14:paraId="1E293DDD" w14:textId="77777777" w:rsidR="00760F61" w:rsidRPr="0027742E" w:rsidRDefault="000C29E3" w:rsidP="00D5504F">
      <w:pPr>
        <w:pStyle w:val="Sraopastraipa"/>
        <w:numPr>
          <w:ilvl w:val="2"/>
          <w:numId w:val="10"/>
        </w:numPr>
        <w:tabs>
          <w:tab w:val="left" w:pos="1985"/>
        </w:tabs>
        <w:ind w:left="0" w:firstLine="1276"/>
        <w:jc w:val="both"/>
        <w:rPr>
          <w:rFonts w:ascii="Times New Roman" w:hAnsi="Times New Roman"/>
          <w:sz w:val="24"/>
          <w:szCs w:val="24"/>
        </w:rPr>
      </w:pPr>
      <w:r w:rsidRPr="0027742E">
        <w:rPr>
          <w:rFonts w:ascii="Times New Roman" w:hAnsi="Times New Roman"/>
          <w:sz w:val="24"/>
          <w:szCs w:val="24"/>
        </w:rPr>
        <w:t>kriterijų (</w:t>
      </w:r>
      <w:proofErr w:type="spellStart"/>
      <w:r w:rsidRPr="0027742E">
        <w:rPr>
          <w:rFonts w:ascii="Times New Roman" w:hAnsi="Times New Roman"/>
          <w:sz w:val="24"/>
          <w:szCs w:val="24"/>
        </w:rPr>
        <w:t>T</w:t>
      </w:r>
      <w:r w:rsidRPr="0027742E">
        <w:rPr>
          <w:rFonts w:ascii="Times New Roman" w:hAnsi="Times New Roman"/>
          <w:sz w:val="24"/>
          <w:szCs w:val="24"/>
          <w:vertAlign w:val="subscript"/>
        </w:rPr>
        <w:t>i</w:t>
      </w:r>
      <w:proofErr w:type="spellEnd"/>
      <w:r w:rsidRPr="0027742E">
        <w:rPr>
          <w:rFonts w:ascii="Times New Roman" w:hAnsi="Times New Roman"/>
          <w:sz w:val="24"/>
          <w:szCs w:val="24"/>
        </w:rPr>
        <w:t>) balai priskiriami tiesiogiai;</w:t>
      </w:r>
    </w:p>
    <w:p w14:paraId="00F92040" w14:textId="77777777" w:rsidR="00760F61" w:rsidRPr="0027742E" w:rsidRDefault="000C29E3" w:rsidP="00D5504F">
      <w:pPr>
        <w:pStyle w:val="Sraopastraipa"/>
        <w:numPr>
          <w:ilvl w:val="2"/>
          <w:numId w:val="10"/>
        </w:numPr>
        <w:tabs>
          <w:tab w:val="left" w:pos="1985"/>
        </w:tabs>
        <w:ind w:left="0" w:firstLine="1276"/>
        <w:jc w:val="both"/>
        <w:rPr>
          <w:rFonts w:ascii="Times New Roman" w:hAnsi="Times New Roman"/>
          <w:sz w:val="24"/>
          <w:szCs w:val="24"/>
        </w:rPr>
      </w:pPr>
      <w:r w:rsidRPr="0027742E">
        <w:rPr>
          <w:rFonts w:ascii="Times New Roman" w:hAnsi="Times New Roman"/>
          <w:sz w:val="24"/>
          <w:szCs w:val="24"/>
        </w:rPr>
        <w:t>kriterijų (T) balai apskaičiuojami sudedant atskirų kriterijų (</w:t>
      </w:r>
      <w:proofErr w:type="spellStart"/>
      <w:r w:rsidRPr="0027742E">
        <w:rPr>
          <w:rFonts w:ascii="Times New Roman" w:hAnsi="Times New Roman"/>
          <w:sz w:val="24"/>
          <w:szCs w:val="24"/>
        </w:rPr>
        <w:t>T</w:t>
      </w:r>
      <w:r w:rsidRPr="0027742E">
        <w:rPr>
          <w:rFonts w:ascii="Times New Roman" w:hAnsi="Times New Roman"/>
          <w:sz w:val="24"/>
          <w:szCs w:val="24"/>
          <w:vertAlign w:val="subscript"/>
        </w:rPr>
        <w:t>i</w:t>
      </w:r>
      <w:proofErr w:type="spellEnd"/>
      <w:r w:rsidRPr="0027742E">
        <w:rPr>
          <w:rFonts w:ascii="Times New Roman" w:hAnsi="Times New Roman"/>
          <w:sz w:val="24"/>
          <w:szCs w:val="24"/>
        </w:rPr>
        <w:t>) balus;</w:t>
      </w:r>
    </w:p>
    <w:p w14:paraId="3004B973" w14:textId="77777777" w:rsidR="00760F61" w:rsidRPr="0027742E" w:rsidRDefault="000C29E3" w:rsidP="00D5504F">
      <w:pPr>
        <w:pStyle w:val="Sraopastraipa"/>
        <w:numPr>
          <w:ilvl w:val="2"/>
          <w:numId w:val="10"/>
        </w:numPr>
        <w:tabs>
          <w:tab w:val="left" w:pos="1985"/>
        </w:tabs>
        <w:ind w:left="0" w:firstLine="1276"/>
        <w:jc w:val="both"/>
        <w:rPr>
          <w:rFonts w:ascii="Times New Roman" w:hAnsi="Times New Roman"/>
          <w:sz w:val="24"/>
          <w:szCs w:val="24"/>
        </w:rPr>
      </w:pPr>
      <w:r w:rsidRPr="0027742E">
        <w:rPr>
          <w:rFonts w:ascii="Times New Roman" w:hAnsi="Times New Roman"/>
          <w:sz w:val="24"/>
          <w:szCs w:val="24"/>
        </w:rPr>
        <w:t>maksimalus balų skaičius – 100;</w:t>
      </w:r>
    </w:p>
    <w:p w14:paraId="685A8211" w14:textId="094826CA" w:rsidR="00FA3297" w:rsidRPr="0027742E" w:rsidRDefault="000C29E3" w:rsidP="00D5504F">
      <w:pPr>
        <w:pStyle w:val="Sraopastraipa"/>
        <w:numPr>
          <w:ilvl w:val="2"/>
          <w:numId w:val="10"/>
        </w:numPr>
        <w:tabs>
          <w:tab w:val="left" w:pos="1985"/>
        </w:tabs>
        <w:ind w:left="0" w:firstLine="1276"/>
        <w:jc w:val="both"/>
        <w:rPr>
          <w:rFonts w:ascii="Times New Roman" w:hAnsi="Times New Roman"/>
          <w:sz w:val="24"/>
          <w:szCs w:val="24"/>
        </w:rPr>
      </w:pPr>
      <w:r w:rsidRPr="0027742E">
        <w:rPr>
          <w:rFonts w:ascii="Times New Roman" w:hAnsi="Times New Roman"/>
          <w:sz w:val="24"/>
          <w:szCs w:val="24"/>
        </w:rPr>
        <w:t xml:space="preserve">atskirai vertinami kiekvienos iš perkamų butų dalių pasiūlymai: 1 kambario butai, 2 kambarių butai. </w:t>
      </w:r>
    </w:p>
    <w:p w14:paraId="733CAF26" w14:textId="77777777" w:rsidR="00FA3297" w:rsidRPr="0027742E" w:rsidRDefault="00FA3297" w:rsidP="00EC2E2B">
      <w:pPr>
        <w:jc w:val="both"/>
        <w:rPr>
          <w:rFonts w:ascii="Times New Roman" w:hAnsi="Times New Roman"/>
          <w:szCs w:val="24"/>
        </w:rPr>
      </w:pPr>
    </w:p>
    <w:p w14:paraId="7A1830FF" w14:textId="77777777" w:rsidR="00FA3297" w:rsidRPr="0027742E" w:rsidRDefault="00FA3297" w:rsidP="00FA3297">
      <w:pPr>
        <w:ind w:firstLine="1298"/>
        <w:jc w:val="center"/>
        <w:rPr>
          <w:rFonts w:ascii="Times New Roman" w:hAnsi="Times New Roman"/>
          <w:szCs w:val="24"/>
        </w:rPr>
      </w:pPr>
      <w:r w:rsidRPr="0027742E">
        <w:rPr>
          <w:rFonts w:ascii="Times New Roman" w:hAnsi="Times New Roman"/>
          <w:b/>
          <w:bCs/>
          <w:szCs w:val="24"/>
        </w:rPr>
        <w:t>VI SKYRIUS</w:t>
      </w:r>
    </w:p>
    <w:p w14:paraId="0D1CB1EF" w14:textId="77777777" w:rsidR="00FA3297" w:rsidRPr="0027742E" w:rsidRDefault="00FA3297" w:rsidP="00FA3297">
      <w:pPr>
        <w:ind w:firstLine="1298"/>
        <w:jc w:val="center"/>
        <w:rPr>
          <w:rFonts w:ascii="Times New Roman" w:hAnsi="Times New Roman"/>
          <w:b/>
          <w:bCs/>
          <w:szCs w:val="24"/>
        </w:rPr>
      </w:pPr>
      <w:r w:rsidRPr="0027742E">
        <w:rPr>
          <w:rFonts w:ascii="Times New Roman" w:hAnsi="Times New Roman"/>
          <w:b/>
          <w:bCs/>
          <w:szCs w:val="24"/>
        </w:rPr>
        <w:t>PARAIŠKŲ ATMETIMAS</w:t>
      </w:r>
    </w:p>
    <w:p w14:paraId="20E2C4B7" w14:textId="77777777" w:rsidR="00FA3297" w:rsidRPr="0027742E" w:rsidRDefault="00FA3297" w:rsidP="00B51F7C">
      <w:pPr>
        <w:rPr>
          <w:rFonts w:ascii="Times New Roman" w:hAnsi="Times New Roman"/>
          <w:szCs w:val="24"/>
        </w:rPr>
      </w:pPr>
    </w:p>
    <w:p w14:paraId="36A15E5F" w14:textId="07D5F12C" w:rsidR="00FA3297" w:rsidRPr="0027742E" w:rsidRDefault="00FA3297" w:rsidP="002A2E06">
      <w:pPr>
        <w:pStyle w:val="Betarp"/>
        <w:numPr>
          <w:ilvl w:val="0"/>
          <w:numId w:val="10"/>
        </w:numPr>
        <w:tabs>
          <w:tab w:val="left" w:pos="709"/>
          <w:tab w:val="left" w:pos="1701"/>
        </w:tabs>
        <w:ind w:left="0" w:firstLine="1276"/>
        <w:jc w:val="both"/>
        <w:rPr>
          <w:rFonts w:ascii="Times New Roman" w:hAnsi="Times New Roman"/>
          <w:sz w:val="24"/>
          <w:szCs w:val="24"/>
        </w:rPr>
      </w:pPr>
      <w:r w:rsidRPr="0027742E">
        <w:rPr>
          <w:rFonts w:ascii="Times New Roman" w:hAnsi="Times New Roman"/>
          <w:sz w:val="24"/>
          <w:szCs w:val="24"/>
        </w:rPr>
        <w:t>Komisija atmeta kandidato paraišką, jeigu:</w:t>
      </w:r>
    </w:p>
    <w:p w14:paraId="42891286" w14:textId="1280EA47" w:rsidR="00D603F1" w:rsidRPr="0027742E" w:rsidRDefault="007764F9" w:rsidP="002A2E06">
      <w:pPr>
        <w:pStyle w:val="Betarp"/>
        <w:numPr>
          <w:ilvl w:val="1"/>
          <w:numId w:val="10"/>
        </w:numPr>
        <w:tabs>
          <w:tab w:val="left" w:pos="709"/>
          <w:tab w:val="left" w:pos="1843"/>
        </w:tabs>
        <w:ind w:left="0" w:firstLine="1276"/>
        <w:jc w:val="both"/>
        <w:rPr>
          <w:rFonts w:ascii="Times New Roman" w:hAnsi="Times New Roman"/>
          <w:sz w:val="24"/>
          <w:szCs w:val="24"/>
        </w:rPr>
      </w:pPr>
      <w:r w:rsidRPr="0027742E">
        <w:rPr>
          <w:rFonts w:ascii="Times New Roman" w:hAnsi="Times New Roman"/>
          <w:sz w:val="24"/>
          <w:szCs w:val="24"/>
        </w:rPr>
        <w:t>p</w:t>
      </w:r>
      <w:r w:rsidR="00B341B7" w:rsidRPr="0027742E">
        <w:rPr>
          <w:rFonts w:ascii="Times New Roman" w:hAnsi="Times New Roman"/>
          <w:sz w:val="24"/>
          <w:szCs w:val="24"/>
        </w:rPr>
        <w:t>araiška (taip pat siūlomas pirkti butas) neatitinka Pirkimo dokumentuose nustatytų reikalavimų</w:t>
      </w:r>
      <w:r w:rsidRPr="0027742E">
        <w:rPr>
          <w:rFonts w:ascii="Times New Roman" w:hAnsi="Times New Roman"/>
          <w:sz w:val="24"/>
          <w:szCs w:val="24"/>
        </w:rPr>
        <w:t>;</w:t>
      </w:r>
    </w:p>
    <w:p w14:paraId="23704E36" w14:textId="34E28D51" w:rsidR="002A2E06" w:rsidRPr="0027742E" w:rsidRDefault="007764F9" w:rsidP="002A2E06">
      <w:pPr>
        <w:pStyle w:val="Betarp"/>
        <w:numPr>
          <w:ilvl w:val="1"/>
          <w:numId w:val="10"/>
        </w:numPr>
        <w:tabs>
          <w:tab w:val="left" w:pos="709"/>
          <w:tab w:val="left" w:pos="1843"/>
        </w:tabs>
        <w:ind w:left="0" w:firstLine="1276"/>
        <w:jc w:val="both"/>
        <w:rPr>
          <w:rFonts w:ascii="Times New Roman" w:hAnsi="Times New Roman"/>
          <w:sz w:val="24"/>
          <w:szCs w:val="24"/>
        </w:rPr>
      </w:pPr>
      <w:r w:rsidRPr="0027742E">
        <w:rPr>
          <w:rFonts w:ascii="Times New Roman" w:hAnsi="Times New Roman"/>
          <w:sz w:val="24"/>
          <w:szCs w:val="24"/>
        </w:rPr>
        <w:t>k</w:t>
      </w:r>
      <w:r w:rsidR="00B341B7" w:rsidRPr="0027742E">
        <w:rPr>
          <w:rFonts w:ascii="Times New Roman" w:hAnsi="Times New Roman"/>
          <w:sz w:val="24"/>
          <w:szCs w:val="24"/>
        </w:rPr>
        <w:t>andidatas kartu su paraiška nepateikė reikalaujamų dokumentų ar informacijos</w:t>
      </w:r>
      <w:r w:rsidRPr="0027742E">
        <w:rPr>
          <w:rFonts w:ascii="Times New Roman" w:hAnsi="Times New Roman"/>
          <w:sz w:val="24"/>
          <w:szCs w:val="24"/>
        </w:rPr>
        <w:t>;</w:t>
      </w:r>
    </w:p>
    <w:p w14:paraId="21813C8A" w14:textId="1FF28B92" w:rsidR="002A2E06" w:rsidRPr="0027742E" w:rsidRDefault="007764F9" w:rsidP="002A2E06">
      <w:pPr>
        <w:pStyle w:val="Betarp"/>
        <w:numPr>
          <w:ilvl w:val="1"/>
          <w:numId w:val="10"/>
        </w:numPr>
        <w:tabs>
          <w:tab w:val="left" w:pos="709"/>
          <w:tab w:val="left" w:pos="1843"/>
        </w:tabs>
        <w:ind w:left="0" w:firstLine="1276"/>
        <w:jc w:val="both"/>
        <w:rPr>
          <w:rFonts w:ascii="Times New Roman" w:hAnsi="Times New Roman"/>
          <w:sz w:val="24"/>
          <w:szCs w:val="24"/>
        </w:rPr>
      </w:pPr>
      <w:r w:rsidRPr="0027742E">
        <w:rPr>
          <w:rFonts w:ascii="Times New Roman" w:hAnsi="Times New Roman"/>
          <w:sz w:val="24"/>
          <w:szCs w:val="24"/>
        </w:rPr>
        <w:t>k</w:t>
      </w:r>
      <w:r w:rsidR="00FA3297" w:rsidRPr="0027742E">
        <w:rPr>
          <w:rFonts w:ascii="Times New Roman" w:hAnsi="Times New Roman"/>
          <w:sz w:val="24"/>
          <w:szCs w:val="24"/>
        </w:rPr>
        <w:t>andidatas pateikė melagingą informaciją</w:t>
      </w:r>
      <w:r w:rsidRPr="0027742E">
        <w:rPr>
          <w:rFonts w:ascii="Times New Roman" w:hAnsi="Times New Roman"/>
          <w:sz w:val="24"/>
          <w:szCs w:val="24"/>
        </w:rPr>
        <w:t>;</w:t>
      </w:r>
    </w:p>
    <w:p w14:paraId="2D465D02" w14:textId="0E67C13F" w:rsidR="00FA3297" w:rsidRPr="0027742E" w:rsidRDefault="007764F9" w:rsidP="002A2E06">
      <w:pPr>
        <w:pStyle w:val="Betarp"/>
        <w:numPr>
          <w:ilvl w:val="1"/>
          <w:numId w:val="10"/>
        </w:numPr>
        <w:tabs>
          <w:tab w:val="left" w:pos="709"/>
          <w:tab w:val="left" w:pos="1843"/>
        </w:tabs>
        <w:ind w:left="0" w:firstLine="1276"/>
        <w:jc w:val="both"/>
        <w:rPr>
          <w:rFonts w:ascii="Times New Roman" w:hAnsi="Times New Roman"/>
          <w:sz w:val="24"/>
          <w:szCs w:val="24"/>
        </w:rPr>
      </w:pPr>
      <w:r w:rsidRPr="0027742E">
        <w:rPr>
          <w:rFonts w:ascii="Times New Roman" w:hAnsi="Times New Roman"/>
          <w:sz w:val="24"/>
          <w:szCs w:val="24"/>
        </w:rPr>
        <w:t>k</w:t>
      </w:r>
      <w:r w:rsidR="00FA3297" w:rsidRPr="0027742E">
        <w:rPr>
          <w:rFonts w:ascii="Times New Roman" w:hAnsi="Times New Roman"/>
          <w:sz w:val="24"/>
          <w:szCs w:val="24"/>
        </w:rPr>
        <w:t>andidatas pasiūlė per didelę, pirkėjui nepriimtiną kainą</w:t>
      </w:r>
      <w:r w:rsidRPr="0027742E">
        <w:rPr>
          <w:rFonts w:ascii="Times New Roman" w:hAnsi="Times New Roman"/>
          <w:sz w:val="24"/>
          <w:szCs w:val="24"/>
        </w:rPr>
        <w:t>.</w:t>
      </w:r>
    </w:p>
    <w:p w14:paraId="7F6AEED0" w14:textId="77777777" w:rsidR="00875957" w:rsidRPr="0027742E" w:rsidRDefault="00875957" w:rsidP="00875957">
      <w:pPr>
        <w:jc w:val="both"/>
        <w:rPr>
          <w:rFonts w:ascii="Times New Roman" w:hAnsi="Times New Roman"/>
          <w:szCs w:val="24"/>
        </w:rPr>
      </w:pPr>
    </w:p>
    <w:p w14:paraId="4458A0A4" w14:textId="54A5B374" w:rsidR="00875957" w:rsidRPr="0027742E" w:rsidRDefault="00116867" w:rsidP="00484096">
      <w:pPr>
        <w:keepNext/>
        <w:ind w:firstLine="62"/>
        <w:jc w:val="center"/>
        <w:rPr>
          <w:rFonts w:ascii="Times New Roman" w:hAnsi="Times New Roman"/>
          <w:b/>
          <w:color w:val="000000"/>
          <w:szCs w:val="24"/>
        </w:rPr>
      </w:pPr>
      <w:r w:rsidRPr="0027742E">
        <w:rPr>
          <w:rFonts w:ascii="Times New Roman" w:hAnsi="Times New Roman"/>
          <w:b/>
          <w:color w:val="000000"/>
          <w:szCs w:val="24"/>
        </w:rPr>
        <w:t>VI</w:t>
      </w:r>
      <w:r w:rsidR="008E69C7" w:rsidRPr="0027742E">
        <w:rPr>
          <w:rFonts w:ascii="Times New Roman" w:hAnsi="Times New Roman"/>
          <w:b/>
          <w:color w:val="000000"/>
          <w:szCs w:val="24"/>
        </w:rPr>
        <w:t>I</w:t>
      </w:r>
      <w:r w:rsidRPr="0027742E">
        <w:rPr>
          <w:rFonts w:ascii="Times New Roman" w:hAnsi="Times New Roman"/>
          <w:b/>
          <w:color w:val="000000"/>
          <w:szCs w:val="24"/>
        </w:rPr>
        <w:t xml:space="preserve"> </w:t>
      </w:r>
      <w:r w:rsidR="00875957" w:rsidRPr="0027742E">
        <w:rPr>
          <w:rFonts w:ascii="Times New Roman" w:hAnsi="Times New Roman"/>
          <w:b/>
          <w:color w:val="000000"/>
          <w:szCs w:val="24"/>
        </w:rPr>
        <w:t>SKYRIUS</w:t>
      </w:r>
    </w:p>
    <w:p w14:paraId="17178FD1" w14:textId="77777777" w:rsidR="00875957" w:rsidRPr="0027742E" w:rsidRDefault="00875957" w:rsidP="00484096">
      <w:pPr>
        <w:keepNext/>
        <w:jc w:val="center"/>
        <w:rPr>
          <w:rFonts w:ascii="Times New Roman" w:hAnsi="Times New Roman"/>
          <w:b/>
          <w:color w:val="000000"/>
          <w:szCs w:val="24"/>
        </w:rPr>
      </w:pPr>
      <w:r w:rsidRPr="0027742E">
        <w:rPr>
          <w:rFonts w:ascii="Times New Roman" w:hAnsi="Times New Roman"/>
          <w:b/>
          <w:color w:val="000000"/>
          <w:szCs w:val="24"/>
        </w:rPr>
        <w:t>PRETENZIJŲ PATEIKIMAS IR NAGRINĖJIMAS</w:t>
      </w:r>
    </w:p>
    <w:p w14:paraId="7DF50F67" w14:textId="77777777" w:rsidR="00875957" w:rsidRPr="0027742E" w:rsidRDefault="00875957" w:rsidP="00484096">
      <w:pPr>
        <w:pStyle w:val="Betarp"/>
        <w:keepNext/>
        <w:jc w:val="both"/>
        <w:rPr>
          <w:rFonts w:ascii="Times New Roman" w:hAnsi="Times New Roman"/>
          <w:sz w:val="24"/>
          <w:szCs w:val="24"/>
        </w:rPr>
      </w:pPr>
    </w:p>
    <w:p w14:paraId="6B3A4DCE" w14:textId="77777777" w:rsidR="003C19B6" w:rsidRPr="0027742E" w:rsidRDefault="00983A39" w:rsidP="003C19B6">
      <w:pPr>
        <w:pStyle w:val="Default"/>
        <w:numPr>
          <w:ilvl w:val="0"/>
          <w:numId w:val="10"/>
        </w:numPr>
        <w:tabs>
          <w:tab w:val="left" w:pos="1701"/>
        </w:tabs>
        <w:ind w:left="0" w:firstLine="1276"/>
        <w:jc w:val="both"/>
        <w:rPr>
          <w:color w:val="auto"/>
        </w:rPr>
      </w:pPr>
      <w:r w:rsidRPr="0027742E">
        <w:t xml:space="preserve">Kiekvienas pirkimu suinteresuotas kandidatas, kuris mano, kad Komisija nesilaikė Aprašo nuostatų ir pažeidė ar pažeis jo teisėtus interesus, turi teisę raštu per 5 darbo dienas nuo informacijos apie priimtą sprendimą raštu išsiuntimo kandidatams dienos, turi teisę pareikšti Komisijai </w:t>
      </w:r>
      <w:r w:rsidRPr="0027742E">
        <w:lastRenderedPageBreak/>
        <w:t>pretenziją</w:t>
      </w:r>
      <w:r w:rsidRPr="0027742E">
        <w:rPr>
          <w:color w:val="auto"/>
        </w:rPr>
        <w:t xml:space="preserve">. </w:t>
      </w:r>
      <w:r w:rsidR="000D2B8A" w:rsidRPr="0027742E">
        <w:rPr>
          <w:color w:val="auto"/>
        </w:rPr>
        <w:t xml:space="preserve">Pretenzija, pateikta praleidus Pirkimo dokumentų 47 punkte nustatytą terminą, grąžinama ją pateikusiam kandidatui. </w:t>
      </w:r>
    </w:p>
    <w:p w14:paraId="27742629" w14:textId="77777777" w:rsidR="003C19B6" w:rsidRPr="0027742E" w:rsidRDefault="000D2B8A" w:rsidP="003C19B6">
      <w:pPr>
        <w:pStyle w:val="Default"/>
        <w:numPr>
          <w:ilvl w:val="0"/>
          <w:numId w:val="10"/>
        </w:numPr>
        <w:tabs>
          <w:tab w:val="left" w:pos="1701"/>
        </w:tabs>
        <w:ind w:left="0" w:firstLine="1276"/>
        <w:jc w:val="both"/>
        <w:rPr>
          <w:color w:val="auto"/>
        </w:rPr>
      </w:pPr>
      <w:r w:rsidRPr="0027742E">
        <w:t>Jeigu kandidato pretenzija gauta iki sprendimo dėl derybas laimėjusio kandidato priėmimo, perkančioji organizacija privalo sustabdyti pirkimo procedūras, iki išnagrinės šią pretenziją ir priims dėl jos sprendimą.</w:t>
      </w:r>
    </w:p>
    <w:p w14:paraId="4157C2FE" w14:textId="53776BEC" w:rsidR="009018F0" w:rsidRPr="0027742E" w:rsidRDefault="00983A39" w:rsidP="003C19B6">
      <w:pPr>
        <w:pStyle w:val="Default"/>
        <w:numPr>
          <w:ilvl w:val="0"/>
          <w:numId w:val="10"/>
        </w:numPr>
        <w:tabs>
          <w:tab w:val="left" w:pos="1701"/>
        </w:tabs>
        <w:ind w:left="0" w:firstLine="1276"/>
        <w:jc w:val="both"/>
        <w:rPr>
          <w:color w:val="auto"/>
        </w:rPr>
      </w:pPr>
      <w:r w:rsidRPr="0027742E">
        <w:t>Komisija išnagrinėja pretenzijas ir priima motyvuotą sprendimą ne vėliau kaip per 5 darbo dienas nuo pretenzijos gavimo dienos, taip pat ne vėliau kaip kitą darbo dieną raštu praneša pretenziją pateikusiam kandidatui ir kitiems derybose dalyvavusiems kandidatams apie priimtą sprendimą.</w:t>
      </w:r>
    </w:p>
    <w:p w14:paraId="1098DAC6" w14:textId="77777777" w:rsidR="00C827BC" w:rsidRPr="0027742E" w:rsidRDefault="00C827BC" w:rsidP="00C46EE1">
      <w:pPr>
        <w:pStyle w:val="Default"/>
        <w:jc w:val="both"/>
      </w:pPr>
    </w:p>
    <w:p w14:paraId="4ECD3BF6" w14:textId="73E255A2" w:rsidR="00DC3932" w:rsidRPr="0027742E" w:rsidRDefault="003D2B30" w:rsidP="00875957">
      <w:pPr>
        <w:pStyle w:val="Betarp"/>
        <w:jc w:val="center"/>
        <w:rPr>
          <w:rFonts w:ascii="Times New Roman" w:hAnsi="Times New Roman"/>
          <w:b/>
          <w:sz w:val="24"/>
          <w:szCs w:val="24"/>
        </w:rPr>
      </w:pPr>
      <w:r w:rsidRPr="0027742E">
        <w:rPr>
          <w:rFonts w:ascii="Times New Roman" w:hAnsi="Times New Roman"/>
          <w:b/>
          <w:sz w:val="24"/>
          <w:szCs w:val="24"/>
        </w:rPr>
        <w:t>V</w:t>
      </w:r>
      <w:r w:rsidR="008E69C7" w:rsidRPr="0027742E">
        <w:rPr>
          <w:rFonts w:ascii="Times New Roman" w:hAnsi="Times New Roman"/>
          <w:b/>
          <w:sz w:val="24"/>
          <w:szCs w:val="24"/>
        </w:rPr>
        <w:t>I</w:t>
      </w:r>
      <w:r w:rsidRPr="0027742E">
        <w:rPr>
          <w:rFonts w:ascii="Times New Roman" w:hAnsi="Times New Roman"/>
          <w:b/>
          <w:sz w:val="24"/>
          <w:szCs w:val="24"/>
        </w:rPr>
        <w:t>I</w:t>
      </w:r>
      <w:r w:rsidR="006568A5" w:rsidRPr="0027742E">
        <w:rPr>
          <w:rFonts w:ascii="Times New Roman" w:hAnsi="Times New Roman"/>
          <w:b/>
          <w:sz w:val="24"/>
          <w:szCs w:val="24"/>
        </w:rPr>
        <w:t>I</w:t>
      </w:r>
      <w:r w:rsidRPr="0027742E">
        <w:rPr>
          <w:rFonts w:ascii="Times New Roman" w:hAnsi="Times New Roman"/>
          <w:b/>
          <w:sz w:val="24"/>
          <w:szCs w:val="24"/>
        </w:rPr>
        <w:t xml:space="preserve"> SKYRIUS </w:t>
      </w:r>
    </w:p>
    <w:p w14:paraId="32821CD7" w14:textId="77777777" w:rsidR="00DC3932" w:rsidRPr="0027742E" w:rsidRDefault="00DC3932" w:rsidP="00DC3932">
      <w:pPr>
        <w:ind w:firstLine="62"/>
        <w:jc w:val="center"/>
        <w:rPr>
          <w:rFonts w:ascii="Times New Roman" w:hAnsi="Times New Roman"/>
          <w:b/>
          <w:color w:val="000000"/>
          <w:szCs w:val="24"/>
        </w:rPr>
      </w:pPr>
      <w:r w:rsidRPr="0027742E">
        <w:rPr>
          <w:rFonts w:ascii="Times New Roman" w:hAnsi="Times New Roman"/>
          <w:b/>
          <w:color w:val="000000"/>
          <w:szCs w:val="24"/>
        </w:rPr>
        <w:t>PIRKIMO SUTARTIS</w:t>
      </w:r>
    </w:p>
    <w:p w14:paraId="44994117" w14:textId="77777777" w:rsidR="00DC3932" w:rsidRPr="0027742E" w:rsidRDefault="00DC3932" w:rsidP="00116867">
      <w:pPr>
        <w:rPr>
          <w:rFonts w:ascii="Times New Roman" w:hAnsi="Times New Roman"/>
          <w:b/>
          <w:szCs w:val="24"/>
        </w:rPr>
      </w:pPr>
    </w:p>
    <w:p w14:paraId="01E9B622" w14:textId="64DD7220" w:rsidR="003C19B6" w:rsidRPr="0027742E" w:rsidRDefault="00A03C0C"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Savivaldybės administracijos direktorius, atsižvelgdamas į </w:t>
      </w:r>
      <w:r w:rsidR="00880C1F" w:rsidRPr="0027742E">
        <w:rPr>
          <w:rFonts w:ascii="Times New Roman" w:hAnsi="Times New Roman"/>
          <w:sz w:val="24"/>
          <w:szCs w:val="24"/>
        </w:rPr>
        <w:t>K</w:t>
      </w:r>
      <w:r w:rsidRPr="0027742E">
        <w:rPr>
          <w:rFonts w:ascii="Times New Roman" w:hAnsi="Times New Roman"/>
          <w:sz w:val="24"/>
          <w:szCs w:val="24"/>
        </w:rPr>
        <w:t xml:space="preserve">omisijos sprendimą dėl derybas laimėjusio kandidato, pateikia savivaldybės tarybai tvirtinti sprendimo pirkti nekilnojamąjį daiktą savivaldybės nuosavybėn projektą. Savivaldybės administracijos direktorius per 3 darbo dienas nuo savivaldybės tarybos sprendimo įsigaliojimo derybas laimėjusiam kandidatui išsiunčia kvietimą sudaryti pirkimo sutartį. </w:t>
      </w:r>
    </w:p>
    <w:p w14:paraId="5D4A7709" w14:textId="27E99C29" w:rsidR="003C19B6" w:rsidRPr="0027742E" w:rsidRDefault="00D00F16"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K</w:t>
      </w:r>
      <w:r w:rsidR="00D332A9" w:rsidRPr="0027742E">
        <w:rPr>
          <w:rFonts w:ascii="Times New Roman" w:hAnsi="Times New Roman"/>
          <w:sz w:val="24"/>
          <w:szCs w:val="24"/>
        </w:rPr>
        <w:t xml:space="preserve">omisija per 3 darbo dienas nuo sprendimo dėl derybas laimėjusio kandidato priėmimo dienos išsiunčia kvietimą sudaryti pirkimo sutartį. </w:t>
      </w:r>
    </w:p>
    <w:p w14:paraId="7FFAE54F" w14:textId="3F027B8C" w:rsidR="005F423E" w:rsidRPr="0027742E" w:rsidRDefault="00DC3932"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perkančiąja organizacija, laikoma, kad jis atsisakė sudaryti pirkimo sutartį. </w:t>
      </w:r>
    </w:p>
    <w:p w14:paraId="68376643" w14:textId="5D325EB3" w:rsidR="009B5429" w:rsidRPr="0027742E" w:rsidRDefault="009B5429" w:rsidP="003C19B6">
      <w:pPr>
        <w:tabs>
          <w:tab w:val="left" w:pos="1701"/>
        </w:tabs>
        <w:ind w:firstLine="1276"/>
        <w:jc w:val="both"/>
        <w:rPr>
          <w:rFonts w:ascii="Times New Roman" w:hAnsi="Times New Roman"/>
          <w:b/>
          <w:strike/>
          <w:szCs w:val="24"/>
        </w:rPr>
      </w:pPr>
      <w:r w:rsidRPr="0027742E">
        <w:rPr>
          <w:rFonts w:ascii="Times New Roman" w:hAnsi="Times New Roman"/>
          <w:szCs w:val="24"/>
        </w:rPr>
        <w:t xml:space="preserve">Tokiu atveju perkančioji organizacija siūlo sudaryti pirkimo sutartį kandidatui, kurio pasiūlymas pagal sudarytą pasiūlymų eilę yra pirmas po kandidato, atsisakiusio sudaryti pirkimo sutartį, </w:t>
      </w:r>
      <w:r w:rsidR="0065620B" w:rsidRPr="0027742E">
        <w:rPr>
          <w:rFonts w:ascii="Times New Roman" w:hAnsi="Times New Roman"/>
          <w:szCs w:val="24"/>
        </w:rPr>
        <w:t xml:space="preserve">ir </w:t>
      </w:r>
      <w:r w:rsidRPr="0027742E">
        <w:rPr>
          <w:rFonts w:ascii="Times New Roman" w:hAnsi="Times New Roman"/>
          <w:szCs w:val="24"/>
        </w:rPr>
        <w:t xml:space="preserve">vadovaudamasi </w:t>
      </w:r>
      <w:r w:rsidR="0065620B" w:rsidRPr="0027742E">
        <w:rPr>
          <w:rFonts w:ascii="Times New Roman" w:hAnsi="Times New Roman"/>
          <w:szCs w:val="24"/>
        </w:rPr>
        <w:t xml:space="preserve">Pirkimo dokumentų 36 </w:t>
      </w:r>
      <w:r w:rsidRPr="0027742E">
        <w:rPr>
          <w:rFonts w:ascii="Times New Roman" w:hAnsi="Times New Roman"/>
          <w:szCs w:val="24"/>
        </w:rPr>
        <w:t>punktu, atlieka tokio kandidato nekilnojamojo daikto vertinimą.</w:t>
      </w:r>
    </w:p>
    <w:p w14:paraId="1F571313" w14:textId="77777777" w:rsidR="003C19B6" w:rsidRPr="0027742E" w:rsidRDefault="00DC3932"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Pirkimo sutartis sudaroma Lietuvos Respublikos civilinio kodekso, Lietuvos Respublikos žemės įstatymo ir kitų sutarčių sudarymą reguliuojančių teisės aktų nustatyta tvarka.</w:t>
      </w:r>
    </w:p>
    <w:p w14:paraId="6A7C1132" w14:textId="77777777" w:rsidR="003C19B6" w:rsidRPr="0027742E" w:rsidRDefault="00560227"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Kandidatas, </w:t>
      </w:r>
      <w:r w:rsidR="007F0C21" w:rsidRPr="0027742E">
        <w:rPr>
          <w:rFonts w:ascii="Times New Roman" w:hAnsi="Times New Roman"/>
          <w:sz w:val="24"/>
          <w:szCs w:val="24"/>
        </w:rPr>
        <w:t>n</w:t>
      </w:r>
      <w:r w:rsidR="008B0789" w:rsidRPr="0027742E">
        <w:rPr>
          <w:rFonts w:ascii="Times New Roman" w:hAnsi="Times New Roman"/>
          <w:sz w:val="24"/>
          <w:szCs w:val="24"/>
        </w:rPr>
        <w:t xml:space="preserve">epagrįstai atsisakęs sudaryti pirkimo sutartį, sumoka 50 procentų perkančiosios organizacijos patirtų individualaus turto vertinimo išlaidų. </w:t>
      </w:r>
    </w:p>
    <w:p w14:paraId="411AF5B2" w14:textId="77777777" w:rsidR="003C19B6" w:rsidRPr="0027742E" w:rsidRDefault="008B0789"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Vadovaujantis Lietuvos Respublikos civilinio kodekso 6 knygos 6.393 straipsnio nuostatomis buto pirkimo-pardavimo sutartis sudaroma notarine forma, kurios sudarymo išlaidas apmok</w:t>
      </w:r>
      <w:r w:rsidR="0035499A" w:rsidRPr="0027742E">
        <w:rPr>
          <w:rFonts w:ascii="Times New Roman" w:hAnsi="Times New Roman"/>
          <w:sz w:val="24"/>
          <w:szCs w:val="24"/>
        </w:rPr>
        <w:t>a</w:t>
      </w:r>
      <w:r w:rsidRPr="0027742E">
        <w:rPr>
          <w:rFonts w:ascii="Times New Roman" w:hAnsi="Times New Roman"/>
          <w:sz w:val="24"/>
          <w:szCs w:val="24"/>
        </w:rPr>
        <w:t xml:space="preserve"> kandidatas.</w:t>
      </w:r>
    </w:p>
    <w:p w14:paraId="7441F3DC" w14:textId="77777777" w:rsidR="003C19B6" w:rsidRPr="0027742E" w:rsidRDefault="008B0789"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Pirkimo-pardavimo sutartis laikoma sudaryta, kai yra pasirašyta abiejų sandorio šalių</w:t>
      </w:r>
      <w:r w:rsidR="0035499A" w:rsidRPr="0027742E">
        <w:rPr>
          <w:rFonts w:ascii="Times New Roman" w:hAnsi="Times New Roman"/>
          <w:sz w:val="24"/>
          <w:szCs w:val="24"/>
        </w:rPr>
        <w:t xml:space="preserve"> ir</w:t>
      </w:r>
      <w:r w:rsidRPr="0027742E">
        <w:rPr>
          <w:rFonts w:ascii="Times New Roman" w:hAnsi="Times New Roman"/>
          <w:sz w:val="24"/>
          <w:szCs w:val="24"/>
        </w:rPr>
        <w:t xml:space="preserve"> patvirtinta notaro</w:t>
      </w:r>
      <w:r w:rsidR="00A02AE5" w:rsidRPr="0027742E">
        <w:rPr>
          <w:rFonts w:ascii="Times New Roman" w:hAnsi="Times New Roman"/>
          <w:sz w:val="24"/>
          <w:szCs w:val="24"/>
        </w:rPr>
        <w:t>.</w:t>
      </w:r>
    </w:p>
    <w:p w14:paraId="13A255C3" w14:textId="77777777" w:rsidR="003C19B6" w:rsidRPr="0027742E" w:rsidRDefault="008B0789"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Pinigai už </w:t>
      </w:r>
      <w:r w:rsidR="00520C21" w:rsidRPr="0027742E">
        <w:rPr>
          <w:rFonts w:ascii="Times New Roman" w:hAnsi="Times New Roman"/>
          <w:sz w:val="24"/>
          <w:szCs w:val="24"/>
        </w:rPr>
        <w:t>perkamą</w:t>
      </w:r>
      <w:r w:rsidRPr="0027742E">
        <w:rPr>
          <w:rFonts w:ascii="Times New Roman" w:hAnsi="Times New Roman"/>
          <w:sz w:val="24"/>
          <w:szCs w:val="24"/>
        </w:rPr>
        <w:t xml:space="preserve"> butą pervedami į pardavėjo nurodytą sąskaitą </w:t>
      </w:r>
      <w:r w:rsidR="00BC06C7" w:rsidRPr="0027742E">
        <w:rPr>
          <w:rFonts w:ascii="Times New Roman" w:hAnsi="Times New Roman"/>
          <w:sz w:val="24"/>
          <w:szCs w:val="24"/>
        </w:rPr>
        <w:t>S</w:t>
      </w:r>
      <w:r w:rsidR="00A02AE5" w:rsidRPr="0027742E">
        <w:rPr>
          <w:rFonts w:ascii="Times New Roman" w:hAnsi="Times New Roman"/>
          <w:sz w:val="24"/>
          <w:szCs w:val="24"/>
        </w:rPr>
        <w:t>utarties pasirašymo metu.</w:t>
      </w:r>
    </w:p>
    <w:p w14:paraId="65110BDA" w14:textId="77777777" w:rsidR="003C19B6" w:rsidRPr="0027742E" w:rsidRDefault="008B0789" w:rsidP="003C19B6">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 xml:space="preserve">Prieš pasirašant Sutartį kandidatas </w:t>
      </w:r>
      <w:r w:rsidR="0035499A" w:rsidRPr="0027742E">
        <w:rPr>
          <w:rFonts w:ascii="Times New Roman" w:hAnsi="Times New Roman"/>
          <w:sz w:val="24"/>
          <w:szCs w:val="24"/>
        </w:rPr>
        <w:t>privalo</w:t>
      </w:r>
      <w:r w:rsidR="00560227" w:rsidRPr="0027742E">
        <w:rPr>
          <w:rFonts w:ascii="Times New Roman" w:hAnsi="Times New Roman"/>
          <w:sz w:val="24"/>
          <w:szCs w:val="24"/>
        </w:rPr>
        <w:t>:</w:t>
      </w:r>
    </w:p>
    <w:p w14:paraId="6EEAFE7E" w14:textId="3A1043A7" w:rsidR="000447ED" w:rsidRPr="0027742E" w:rsidRDefault="007764F9" w:rsidP="00CA5C94">
      <w:pPr>
        <w:pStyle w:val="Sraopastraipa"/>
        <w:numPr>
          <w:ilvl w:val="1"/>
          <w:numId w:val="10"/>
        </w:numPr>
        <w:tabs>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k</w:t>
      </w:r>
      <w:r w:rsidR="00560227" w:rsidRPr="0027742E">
        <w:rPr>
          <w:rFonts w:ascii="Times New Roman" w:hAnsi="Times New Roman"/>
          <w:sz w:val="24"/>
          <w:szCs w:val="24"/>
        </w:rPr>
        <w:t>reiptis į notarą dėl pažymos sandoriui (išduoda VĮ registrų centras) užsakymo</w:t>
      </w:r>
      <w:r w:rsidRPr="0027742E">
        <w:rPr>
          <w:rFonts w:ascii="Times New Roman" w:hAnsi="Times New Roman"/>
          <w:sz w:val="24"/>
          <w:szCs w:val="24"/>
        </w:rPr>
        <w:t>;</w:t>
      </w:r>
    </w:p>
    <w:p w14:paraId="28943505" w14:textId="24CD2ED0" w:rsidR="000447ED" w:rsidRPr="0027742E" w:rsidRDefault="007764F9" w:rsidP="00CA5C94">
      <w:pPr>
        <w:pStyle w:val="Sraopastraipa"/>
        <w:numPr>
          <w:ilvl w:val="1"/>
          <w:numId w:val="10"/>
        </w:numPr>
        <w:tabs>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p</w:t>
      </w:r>
      <w:r w:rsidR="008B0789" w:rsidRPr="0027742E">
        <w:rPr>
          <w:rFonts w:ascii="Times New Roman" w:hAnsi="Times New Roman"/>
          <w:sz w:val="24"/>
          <w:szCs w:val="24"/>
        </w:rPr>
        <w:t>ateikti</w:t>
      </w:r>
      <w:r w:rsidR="00BC06C7" w:rsidRPr="0027742E">
        <w:rPr>
          <w:rFonts w:ascii="Times New Roman" w:hAnsi="Times New Roman"/>
          <w:sz w:val="24"/>
          <w:szCs w:val="24"/>
        </w:rPr>
        <w:t xml:space="preserve"> </w:t>
      </w:r>
      <w:r w:rsidR="00A02AE5" w:rsidRPr="0027742E">
        <w:rPr>
          <w:rFonts w:ascii="Times New Roman" w:hAnsi="Times New Roman"/>
          <w:sz w:val="24"/>
          <w:szCs w:val="24"/>
        </w:rPr>
        <w:t>notarui:</w:t>
      </w:r>
    </w:p>
    <w:p w14:paraId="6EFB6AAC" w14:textId="77777777" w:rsidR="000447ED" w:rsidRPr="0027742E" w:rsidRDefault="008B0789" w:rsidP="00CA5C94">
      <w:pPr>
        <w:pStyle w:val="Sraopastraipa"/>
        <w:numPr>
          <w:ilvl w:val="2"/>
          <w:numId w:val="10"/>
        </w:numPr>
        <w:tabs>
          <w:tab w:val="left" w:pos="1701"/>
          <w:tab w:val="left" w:pos="1843"/>
          <w:tab w:val="left" w:pos="1985"/>
        </w:tabs>
        <w:ind w:left="0" w:firstLine="1276"/>
        <w:jc w:val="both"/>
        <w:rPr>
          <w:rFonts w:ascii="Times New Roman" w:hAnsi="Times New Roman"/>
          <w:sz w:val="24"/>
          <w:szCs w:val="24"/>
        </w:rPr>
      </w:pPr>
      <w:r w:rsidRPr="0027742E">
        <w:rPr>
          <w:rFonts w:ascii="Times New Roman" w:hAnsi="Times New Roman"/>
          <w:sz w:val="24"/>
          <w:szCs w:val="24"/>
        </w:rPr>
        <w:t>asmens dokumentą – (pasą ar asmens tapatybės kortelę), įmonės registracijos pažymėjimą ir įstatus (juridiniai asmenys);</w:t>
      </w:r>
    </w:p>
    <w:p w14:paraId="761AECEA" w14:textId="77777777" w:rsidR="000447ED" w:rsidRPr="0027742E" w:rsidRDefault="008B0789" w:rsidP="00CA5C94">
      <w:pPr>
        <w:pStyle w:val="Sraopastraipa"/>
        <w:numPr>
          <w:ilvl w:val="2"/>
          <w:numId w:val="10"/>
        </w:numPr>
        <w:tabs>
          <w:tab w:val="left" w:pos="1701"/>
          <w:tab w:val="left" w:pos="1843"/>
          <w:tab w:val="left" w:pos="1985"/>
        </w:tabs>
        <w:ind w:left="0" w:firstLine="1276"/>
        <w:jc w:val="both"/>
        <w:rPr>
          <w:rFonts w:ascii="Times New Roman" w:hAnsi="Times New Roman"/>
          <w:sz w:val="24"/>
          <w:szCs w:val="24"/>
        </w:rPr>
      </w:pPr>
      <w:r w:rsidRPr="0027742E">
        <w:rPr>
          <w:rFonts w:ascii="Times New Roman" w:hAnsi="Times New Roman"/>
          <w:sz w:val="24"/>
          <w:szCs w:val="24"/>
        </w:rPr>
        <w:t>pažymą apie nekilnojamojo daikto ir daiktinių teisių į jį įregistravimą turto registre (kandidato prašymu, dokumentą išduoda notaras</w:t>
      </w:r>
      <w:r w:rsidR="007F0C21" w:rsidRPr="0027742E">
        <w:rPr>
          <w:rFonts w:ascii="Times New Roman" w:hAnsi="Times New Roman"/>
          <w:sz w:val="24"/>
          <w:szCs w:val="24"/>
        </w:rPr>
        <w:t xml:space="preserve"> arba VĮ Registrų centras</w:t>
      </w:r>
      <w:r w:rsidRPr="0027742E">
        <w:rPr>
          <w:rFonts w:ascii="Times New Roman" w:hAnsi="Times New Roman"/>
          <w:sz w:val="24"/>
          <w:szCs w:val="24"/>
        </w:rPr>
        <w:t>) bei kadastro duomenų bylą;</w:t>
      </w:r>
    </w:p>
    <w:p w14:paraId="39C7114F" w14:textId="6D17B9E3" w:rsidR="000447ED" w:rsidRPr="0027742E" w:rsidRDefault="008B0789" w:rsidP="00CA5C94">
      <w:pPr>
        <w:pStyle w:val="Sraopastraipa"/>
        <w:numPr>
          <w:ilvl w:val="2"/>
          <w:numId w:val="10"/>
        </w:numPr>
        <w:tabs>
          <w:tab w:val="left" w:pos="1701"/>
          <w:tab w:val="left" w:pos="1843"/>
          <w:tab w:val="left" w:pos="1985"/>
        </w:tabs>
        <w:ind w:left="0" w:firstLine="1276"/>
        <w:jc w:val="both"/>
        <w:rPr>
          <w:rFonts w:ascii="Times New Roman" w:hAnsi="Times New Roman"/>
          <w:sz w:val="24"/>
          <w:szCs w:val="24"/>
        </w:rPr>
      </w:pPr>
      <w:r w:rsidRPr="0027742E">
        <w:rPr>
          <w:rFonts w:ascii="Times New Roman" w:hAnsi="Times New Roman"/>
          <w:sz w:val="24"/>
          <w:szCs w:val="24"/>
        </w:rPr>
        <w:t xml:space="preserve">bendraturčių </w:t>
      </w:r>
      <w:r w:rsidR="00520C21" w:rsidRPr="0027742E">
        <w:rPr>
          <w:rFonts w:ascii="Times New Roman" w:hAnsi="Times New Roman"/>
          <w:sz w:val="24"/>
          <w:szCs w:val="24"/>
        </w:rPr>
        <w:t xml:space="preserve">(jei tokie yra) </w:t>
      </w:r>
      <w:r w:rsidRPr="0027742E">
        <w:rPr>
          <w:rFonts w:ascii="Times New Roman" w:hAnsi="Times New Roman"/>
          <w:sz w:val="24"/>
          <w:szCs w:val="24"/>
        </w:rPr>
        <w:t>sprendimą (sutikimą) parduoti nekilnojamuosius daiktus Lietuvos Respublikos civilinio kodekso 4.79 straipsnio nustatyta tvarka ir dokumentus, suteikiančius teisę pasirašyti pardavimo dokumentus. Notaro patvirtintą sutuoktinių sutikimą parduoti gyvenamąsias patalpas (fiziniai asmenys). Jei sutuoktiniai išsiskyrę – santuokos nutraukimo liudijimo kopiją</w:t>
      </w:r>
      <w:r w:rsidR="000447ED" w:rsidRPr="0027742E">
        <w:rPr>
          <w:rFonts w:ascii="Times New Roman" w:hAnsi="Times New Roman"/>
          <w:sz w:val="24"/>
          <w:szCs w:val="24"/>
        </w:rPr>
        <w:t>;</w:t>
      </w:r>
    </w:p>
    <w:p w14:paraId="1C4E0B2F" w14:textId="77777777" w:rsidR="000447ED" w:rsidRPr="0027742E" w:rsidRDefault="008B0789" w:rsidP="00CA5C94">
      <w:pPr>
        <w:pStyle w:val="Sraopastraipa"/>
        <w:numPr>
          <w:ilvl w:val="2"/>
          <w:numId w:val="10"/>
        </w:numPr>
        <w:tabs>
          <w:tab w:val="left" w:pos="1701"/>
          <w:tab w:val="left" w:pos="1843"/>
          <w:tab w:val="left" w:pos="1985"/>
        </w:tabs>
        <w:ind w:left="0" w:firstLine="1276"/>
        <w:jc w:val="both"/>
        <w:rPr>
          <w:rFonts w:ascii="Times New Roman" w:hAnsi="Times New Roman"/>
          <w:sz w:val="24"/>
          <w:szCs w:val="24"/>
        </w:rPr>
      </w:pPr>
      <w:r w:rsidRPr="0027742E">
        <w:rPr>
          <w:rFonts w:ascii="Times New Roman" w:hAnsi="Times New Roman"/>
          <w:sz w:val="24"/>
          <w:szCs w:val="24"/>
        </w:rPr>
        <w:t>notaro arba įmonės vadovo patvirtintą įgaliojimą, jeigu buto pirkimo – pardavimo sutartį pasirašo ne buto savininkas</w:t>
      </w:r>
      <w:r w:rsidR="000447ED" w:rsidRPr="0027742E">
        <w:rPr>
          <w:rFonts w:ascii="Times New Roman" w:hAnsi="Times New Roman"/>
          <w:sz w:val="24"/>
          <w:szCs w:val="24"/>
        </w:rPr>
        <w:t>;</w:t>
      </w:r>
    </w:p>
    <w:p w14:paraId="6FB01B2F" w14:textId="77777777" w:rsidR="000447ED" w:rsidRPr="0027742E" w:rsidRDefault="008B0789" w:rsidP="00CA5C94">
      <w:pPr>
        <w:pStyle w:val="Sraopastraipa"/>
        <w:numPr>
          <w:ilvl w:val="2"/>
          <w:numId w:val="10"/>
        </w:numPr>
        <w:tabs>
          <w:tab w:val="left" w:pos="1701"/>
          <w:tab w:val="left" w:pos="1843"/>
          <w:tab w:val="left" w:pos="1985"/>
        </w:tabs>
        <w:ind w:left="0" w:firstLine="1276"/>
        <w:jc w:val="both"/>
        <w:rPr>
          <w:rFonts w:ascii="Times New Roman" w:hAnsi="Times New Roman"/>
          <w:sz w:val="24"/>
          <w:szCs w:val="24"/>
        </w:rPr>
      </w:pPr>
      <w:r w:rsidRPr="0027742E">
        <w:rPr>
          <w:rFonts w:ascii="Times New Roman" w:hAnsi="Times New Roman"/>
          <w:sz w:val="24"/>
          <w:szCs w:val="24"/>
        </w:rPr>
        <w:lastRenderedPageBreak/>
        <w:t>namo energetinio naudingumo sertifikatą;</w:t>
      </w:r>
    </w:p>
    <w:p w14:paraId="350C445E" w14:textId="6467B149" w:rsidR="000447ED" w:rsidRPr="0027742E" w:rsidRDefault="00652F0D" w:rsidP="00CA5C94">
      <w:pPr>
        <w:pStyle w:val="Sraopastraipa"/>
        <w:numPr>
          <w:ilvl w:val="2"/>
          <w:numId w:val="10"/>
        </w:numPr>
        <w:tabs>
          <w:tab w:val="left" w:pos="1701"/>
          <w:tab w:val="left" w:pos="1843"/>
          <w:tab w:val="left" w:pos="1985"/>
        </w:tabs>
        <w:ind w:left="0" w:firstLine="1276"/>
        <w:jc w:val="both"/>
        <w:rPr>
          <w:rFonts w:ascii="Times New Roman" w:hAnsi="Times New Roman"/>
          <w:sz w:val="24"/>
          <w:szCs w:val="24"/>
        </w:rPr>
      </w:pPr>
      <w:r w:rsidRPr="0027742E">
        <w:rPr>
          <w:rFonts w:ascii="Times New Roman" w:hAnsi="Times New Roman"/>
          <w:sz w:val="24"/>
          <w:szCs w:val="24"/>
        </w:rPr>
        <w:t>daugiabučio namo, kuriame yra parduodamas butas, valdytojo</w:t>
      </w:r>
      <w:r w:rsidR="00560227" w:rsidRPr="0027742E">
        <w:rPr>
          <w:rFonts w:ascii="Times New Roman" w:hAnsi="Times New Roman"/>
          <w:sz w:val="24"/>
          <w:szCs w:val="24"/>
        </w:rPr>
        <w:t xml:space="preserve"> išduotą pažymą apie namo renovaciją ir apie įsiskolinimus už komunalines paslaugas</w:t>
      </w:r>
      <w:r w:rsidR="00F46EAC" w:rsidRPr="0027742E">
        <w:rPr>
          <w:rFonts w:ascii="Times New Roman" w:hAnsi="Times New Roman"/>
          <w:sz w:val="24"/>
          <w:szCs w:val="24"/>
        </w:rPr>
        <w:t xml:space="preserve"> (</w:t>
      </w:r>
      <w:r w:rsidR="00BC06C7" w:rsidRPr="0027742E">
        <w:rPr>
          <w:rFonts w:ascii="Times New Roman" w:hAnsi="Times New Roman"/>
          <w:sz w:val="24"/>
          <w:szCs w:val="24"/>
        </w:rPr>
        <w:t xml:space="preserve">iki </w:t>
      </w:r>
      <w:r w:rsidR="00F46EAC" w:rsidRPr="0027742E">
        <w:rPr>
          <w:rFonts w:ascii="Times New Roman" w:hAnsi="Times New Roman"/>
          <w:sz w:val="24"/>
          <w:szCs w:val="24"/>
        </w:rPr>
        <w:t>sutarties</w:t>
      </w:r>
      <w:r w:rsidR="00BC06C7" w:rsidRPr="0027742E">
        <w:rPr>
          <w:rFonts w:ascii="Times New Roman" w:hAnsi="Times New Roman"/>
          <w:sz w:val="24"/>
          <w:szCs w:val="24"/>
        </w:rPr>
        <w:t xml:space="preserve"> pasirašymo dienos </w:t>
      </w:r>
      <w:r w:rsidR="00F46EAC" w:rsidRPr="0027742E">
        <w:rPr>
          <w:rFonts w:ascii="Times New Roman" w:hAnsi="Times New Roman"/>
          <w:sz w:val="24"/>
          <w:szCs w:val="24"/>
        </w:rPr>
        <w:t xml:space="preserve">turi būti </w:t>
      </w:r>
      <w:r w:rsidR="00BC06C7" w:rsidRPr="0027742E">
        <w:rPr>
          <w:rFonts w:ascii="Times New Roman" w:hAnsi="Times New Roman"/>
          <w:sz w:val="24"/>
          <w:szCs w:val="24"/>
        </w:rPr>
        <w:t>sumokėt</w:t>
      </w:r>
      <w:r w:rsidR="00F46EAC" w:rsidRPr="0027742E">
        <w:rPr>
          <w:rFonts w:ascii="Times New Roman" w:hAnsi="Times New Roman"/>
          <w:sz w:val="24"/>
          <w:szCs w:val="24"/>
        </w:rPr>
        <w:t>i</w:t>
      </w:r>
      <w:r w:rsidR="00BC06C7" w:rsidRPr="0027742E">
        <w:rPr>
          <w:rFonts w:ascii="Times New Roman" w:hAnsi="Times New Roman"/>
          <w:sz w:val="24"/>
          <w:szCs w:val="24"/>
        </w:rPr>
        <w:t xml:space="preserve"> vis</w:t>
      </w:r>
      <w:r w:rsidR="00F46EAC" w:rsidRPr="0027742E">
        <w:rPr>
          <w:rFonts w:ascii="Times New Roman" w:hAnsi="Times New Roman"/>
          <w:sz w:val="24"/>
          <w:szCs w:val="24"/>
        </w:rPr>
        <w:t>i</w:t>
      </w:r>
      <w:r w:rsidR="00BC06C7" w:rsidRPr="0027742E">
        <w:rPr>
          <w:rFonts w:ascii="Times New Roman" w:hAnsi="Times New Roman"/>
          <w:sz w:val="24"/>
          <w:szCs w:val="24"/>
        </w:rPr>
        <w:t xml:space="preserve"> mokesči</w:t>
      </w:r>
      <w:r w:rsidR="00F46EAC" w:rsidRPr="0027742E">
        <w:rPr>
          <w:rFonts w:ascii="Times New Roman" w:hAnsi="Times New Roman"/>
          <w:sz w:val="24"/>
          <w:szCs w:val="24"/>
        </w:rPr>
        <w:t>ai</w:t>
      </w:r>
      <w:r w:rsidR="00BC06C7" w:rsidRPr="0027742E">
        <w:rPr>
          <w:rFonts w:ascii="Times New Roman" w:hAnsi="Times New Roman"/>
          <w:sz w:val="24"/>
          <w:szCs w:val="24"/>
        </w:rPr>
        <w:t xml:space="preserve"> už komunalines paslaugas, karštą ir šaltą vandenį, elektros ir šiluminę energiją, pilnai sumokėt</w:t>
      </w:r>
      <w:r w:rsidR="00F46EAC" w:rsidRPr="0027742E">
        <w:rPr>
          <w:rFonts w:ascii="Times New Roman" w:hAnsi="Times New Roman"/>
          <w:sz w:val="24"/>
          <w:szCs w:val="24"/>
        </w:rPr>
        <w:t>as</w:t>
      </w:r>
      <w:r w:rsidR="00BC06C7" w:rsidRPr="0027742E">
        <w:rPr>
          <w:rFonts w:ascii="Times New Roman" w:hAnsi="Times New Roman"/>
          <w:sz w:val="24"/>
          <w:szCs w:val="24"/>
        </w:rPr>
        <w:t xml:space="preserve"> vis</w:t>
      </w:r>
      <w:r w:rsidR="00F46EAC" w:rsidRPr="0027742E">
        <w:rPr>
          <w:rFonts w:ascii="Times New Roman" w:hAnsi="Times New Roman"/>
          <w:sz w:val="24"/>
          <w:szCs w:val="24"/>
        </w:rPr>
        <w:t>as</w:t>
      </w:r>
      <w:r w:rsidR="00BC06C7" w:rsidRPr="0027742E">
        <w:rPr>
          <w:rFonts w:ascii="Times New Roman" w:hAnsi="Times New Roman"/>
          <w:sz w:val="24"/>
          <w:szCs w:val="24"/>
        </w:rPr>
        <w:t xml:space="preserve"> kredit</w:t>
      </w:r>
      <w:r w:rsidR="00F46EAC" w:rsidRPr="0027742E">
        <w:rPr>
          <w:rFonts w:ascii="Times New Roman" w:hAnsi="Times New Roman"/>
          <w:sz w:val="24"/>
          <w:szCs w:val="24"/>
        </w:rPr>
        <w:t>as</w:t>
      </w:r>
      <w:r w:rsidR="00BC06C7" w:rsidRPr="0027742E">
        <w:rPr>
          <w:rFonts w:ascii="Times New Roman" w:hAnsi="Times New Roman"/>
          <w:sz w:val="24"/>
          <w:szCs w:val="24"/>
        </w:rPr>
        <w:t xml:space="preserve"> ir palūkan</w:t>
      </w:r>
      <w:r w:rsidR="00F46EAC" w:rsidRPr="0027742E">
        <w:rPr>
          <w:rFonts w:ascii="Times New Roman" w:hAnsi="Times New Roman"/>
          <w:sz w:val="24"/>
          <w:szCs w:val="24"/>
        </w:rPr>
        <w:t>o</w:t>
      </w:r>
      <w:r w:rsidR="00BC06C7" w:rsidRPr="0027742E">
        <w:rPr>
          <w:rFonts w:ascii="Times New Roman" w:hAnsi="Times New Roman"/>
          <w:sz w:val="24"/>
          <w:szCs w:val="24"/>
        </w:rPr>
        <w:t>s namo atnaujinimui (modernizavimui)</w:t>
      </w:r>
      <w:r w:rsidR="000447ED" w:rsidRPr="0027742E">
        <w:rPr>
          <w:rFonts w:ascii="Times New Roman" w:hAnsi="Times New Roman"/>
          <w:sz w:val="24"/>
          <w:szCs w:val="24"/>
        </w:rPr>
        <w:t>;</w:t>
      </w:r>
    </w:p>
    <w:p w14:paraId="3B9630AB" w14:textId="0511039B" w:rsidR="007F0C21" w:rsidRPr="0027742E" w:rsidRDefault="007F0C21" w:rsidP="00CA5C94">
      <w:pPr>
        <w:pStyle w:val="Sraopastraipa"/>
        <w:numPr>
          <w:ilvl w:val="2"/>
          <w:numId w:val="10"/>
        </w:numPr>
        <w:tabs>
          <w:tab w:val="left" w:pos="1701"/>
          <w:tab w:val="left" w:pos="1843"/>
          <w:tab w:val="left" w:pos="1985"/>
        </w:tabs>
        <w:ind w:left="0" w:firstLine="1276"/>
        <w:jc w:val="both"/>
        <w:rPr>
          <w:rFonts w:ascii="Times New Roman" w:hAnsi="Times New Roman"/>
          <w:sz w:val="24"/>
          <w:szCs w:val="24"/>
        </w:rPr>
      </w:pPr>
      <w:r w:rsidRPr="0027742E">
        <w:rPr>
          <w:rFonts w:ascii="Times New Roman" w:hAnsi="Times New Roman"/>
          <w:sz w:val="24"/>
          <w:szCs w:val="24"/>
        </w:rPr>
        <w:t>informaciją apie gavėją (vardas, pavardė), kuriam bus pervedami pinigai už perkamą butą bei banko atsiskaitomosios sąskaitos numeris</w:t>
      </w:r>
      <w:r w:rsidR="00CA5C94" w:rsidRPr="0027742E">
        <w:rPr>
          <w:rFonts w:ascii="Times New Roman" w:hAnsi="Times New Roman"/>
          <w:sz w:val="24"/>
          <w:szCs w:val="24"/>
        </w:rPr>
        <w:t>.</w:t>
      </w:r>
    </w:p>
    <w:p w14:paraId="0BD5DF40" w14:textId="1E33D1D5" w:rsidR="008B0789" w:rsidRPr="0027742E" w:rsidRDefault="00F46EAC" w:rsidP="00CA5C94">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Sutartis bus laikoma kartu ir buto p</w:t>
      </w:r>
      <w:r w:rsidR="008B0789" w:rsidRPr="0027742E">
        <w:rPr>
          <w:rFonts w:ascii="Times New Roman" w:hAnsi="Times New Roman"/>
          <w:sz w:val="24"/>
          <w:szCs w:val="24"/>
        </w:rPr>
        <w:t>erdavimo ir priėmimo akt</w:t>
      </w:r>
      <w:r w:rsidRPr="0027742E">
        <w:rPr>
          <w:rFonts w:ascii="Times New Roman" w:hAnsi="Times New Roman"/>
          <w:sz w:val="24"/>
          <w:szCs w:val="24"/>
        </w:rPr>
        <w:t>u.</w:t>
      </w:r>
    </w:p>
    <w:p w14:paraId="26E24689" w14:textId="77777777" w:rsidR="00962FB7" w:rsidRPr="0027742E" w:rsidRDefault="00962FB7" w:rsidP="00FA3297">
      <w:pPr>
        <w:jc w:val="both"/>
        <w:rPr>
          <w:rFonts w:ascii="Times New Roman" w:hAnsi="Times New Roman"/>
          <w:szCs w:val="24"/>
        </w:rPr>
      </w:pPr>
    </w:p>
    <w:p w14:paraId="51B8B6A8" w14:textId="0C0A84DE" w:rsidR="00FA3297" w:rsidRPr="0027742E" w:rsidRDefault="008E69C7" w:rsidP="00FA3297">
      <w:pPr>
        <w:pStyle w:val="Betarp"/>
        <w:jc w:val="center"/>
        <w:rPr>
          <w:rFonts w:ascii="Times New Roman" w:hAnsi="Times New Roman"/>
          <w:b/>
          <w:sz w:val="24"/>
          <w:szCs w:val="24"/>
        </w:rPr>
      </w:pPr>
      <w:r w:rsidRPr="0027742E">
        <w:rPr>
          <w:rFonts w:ascii="Times New Roman" w:hAnsi="Times New Roman"/>
          <w:b/>
          <w:sz w:val="24"/>
          <w:szCs w:val="24"/>
        </w:rPr>
        <w:t>IX</w:t>
      </w:r>
      <w:r w:rsidR="00696FE8" w:rsidRPr="0027742E">
        <w:rPr>
          <w:rFonts w:ascii="Times New Roman" w:hAnsi="Times New Roman"/>
          <w:b/>
          <w:sz w:val="24"/>
          <w:szCs w:val="24"/>
        </w:rPr>
        <w:t xml:space="preserve"> SKYRIUS </w:t>
      </w:r>
    </w:p>
    <w:p w14:paraId="36443069" w14:textId="77777777" w:rsidR="00696FE8" w:rsidRPr="0027742E" w:rsidRDefault="00696FE8" w:rsidP="00FA3297">
      <w:pPr>
        <w:pStyle w:val="Betarp"/>
        <w:jc w:val="center"/>
        <w:rPr>
          <w:rFonts w:ascii="Times New Roman" w:hAnsi="Times New Roman"/>
          <w:b/>
          <w:sz w:val="24"/>
          <w:szCs w:val="24"/>
        </w:rPr>
      </w:pPr>
      <w:r w:rsidRPr="0027742E">
        <w:rPr>
          <w:rFonts w:ascii="Times New Roman" w:hAnsi="Times New Roman"/>
          <w:b/>
          <w:sz w:val="24"/>
          <w:szCs w:val="24"/>
          <w:lang w:eastAsia="en-US"/>
        </w:rPr>
        <w:t>BAIGIAMOSIOS NUOSTATOS</w:t>
      </w:r>
    </w:p>
    <w:p w14:paraId="7101FCC4" w14:textId="77777777" w:rsidR="008B0789" w:rsidRPr="0027742E" w:rsidRDefault="008B0789" w:rsidP="007C023B">
      <w:pPr>
        <w:jc w:val="both"/>
        <w:rPr>
          <w:rFonts w:ascii="Times New Roman" w:hAnsi="Times New Roman"/>
          <w:szCs w:val="24"/>
        </w:rPr>
      </w:pPr>
    </w:p>
    <w:p w14:paraId="2D51CEED" w14:textId="77777777" w:rsidR="00CA5C94" w:rsidRPr="0027742E" w:rsidRDefault="008B0789" w:rsidP="003C098A">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Pirkimo procedūros prasideda, kai perkančioji organizacija paskelbia skelbimą apie pirkimą ar išsiunčia kvietimą dalyvauti neskelbiamose derybose.</w:t>
      </w:r>
    </w:p>
    <w:p w14:paraId="71FA4949" w14:textId="355231EB" w:rsidR="00C97C84" w:rsidRPr="0027742E" w:rsidRDefault="00C97C84" w:rsidP="003C098A">
      <w:pPr>
        <w:pStyle w:val="Sraopastraipa"/>
        <w:numPr>
          <w:ilvl w:val="0"/>
          <w:numId w:val="10"/>
        </w:numPr>
        <w:tabs>
          <w:tab w:val="left" w:pos="1701"/>
        </w:tabs>
        <w:ind w:left="0" w:firstLine="1276"/>
        <w:jc w:val="both"/>
        <w:rPr>
          <w:rFonts w:ascii="Times New Roman" w:hAnsi="Times New Roman"/>
          <w:sz w:val="24"/>
          <w:szCs w:val="24"/>
        </w:rPr>
      </w:pPr>
      <w:r w:rsidRPr="0027742E">
        <w:rPr>
          <w:rFonts w:ascii="Times New Roman" w:hAnsi="Times New Roman"/>
          <w:sz w:val="24"/>
          <w:szCs w:val="24"/>
        </w:rPr>
        <w:t>Pirkimo procedūros baigiasi, kai:</w:t>
      </w:r>
    </w:p>
    <w:p w14:paraId="77261D0E" w14:textId="069871B0" w:rsidR="003C098A" w:rsidRPr="0027742E" w:rsidRDefault="007764F9" w:rsidP="003C098A">
      <w:pPr>
        <w:pStyle w:val="Sraopastraipa"/>
        <w:numPr>
          <w:ilvl w:val="1"/>
          <w:numId w:val="10"/>
        </w:numPr>
        <w:tabs>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n</w:t>
      </w:r>
      <w:r w:rsidR="00C97C84" w:rsidRPr="0027742E">
        <w:rPr>
          <w:rFonts w:ascii="Times New Roman" w:hAnsi="Times New Roman"/>
          <w:sz w:val="24"/>
          <w:szCs w:val="24"/>
        </w:rPr>
        <w:t>utraukiamos pirkimo procedūros dėl aplinkybių, dėl kurių pirkimas tampa nenaudingas, negalimas ar neteisėtas, arba dėl pirkimo kainos ar kitų sąlygų nesutarimo</w:t>
      </w:r>
      <w:r w:rsidRPr="0027742E">
        <w:rPr>
          <w:rFonts w:ascii="Times New Roman" w:hAnsi="Times New Roman"/>
          <w:sz w:val="24"/>
          <w:szCs w:val="24"/>
        </w:rPr>
        <w:t>;</w:t>
      </w:r>
    </w:p>
    <w:p w14:paraId="4E2A2256" w14:textId="4F663B59" w:rsidR="003C098A" w:rsidRPr="0027742E" w:rsidRDefault="007764F9" w:rsidP="003C098A">
      <w:pPr>
        <w:pStyle w:val="Sraopastraipa"/>
        <w:numPr>
          <w:ilvl w:val="1"/>
          <w:numId w:val="10"/>
        </w:numPr>
        <w:tabs>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s</w:t>
      </w:r>
      <w:r w:rsidR="00C97C84" w:rsidRPr="0027742E">
        <w:rPr>
          <w:rFonts w:ascii="Times New Roman" w:hAnsi="Times New Roman"/>
          <w:sz w:val="24"/>
          <w:szCs w:val="24"/>
        </w:rPr>
        <w:t>udaroma pirkimo sutartis</w:t>
      </w:r>
      <w:r w:rsidRPr="0027742E">
        <w:rPr>
          <w:rFonts w:ascii="Times New Roman" w:hAnsi="Times New Roman"/>
          <w:sz w:val="24"/>
          <w:szCs w:val="24"/>
        </w:rPr>
        <w:t>;</w:t>
      </w:r>
    </w:p>
    <w:p w14:paraId="6E8D11B3" w14:textId="61C13A95" w:rsidR="00C97C84" w:rsidRPr="00CA011E" w:rsidRDefault="007764F9" w:rsidP="00CA011E">
      <w:pPr>
        <w:pStyle w:val="Sraopastraipa"/>
        <w:numPr>
          <w:ilvl w:val="1"/>
          <w:numId w:val="10"/>
        </w:numPr>
        <w:tabs>
          <w:tab w:val="left" w:pos="1701"/>
          <w:tab w:val="left" w:pos="1843"/>
        </w:tabs>
        <w:ind w:left="0" w:firstLine="1276"/>
        <w:jc w:val="both"/>
        <w:rPr>
          <w:rFonts w:ascii="Times New Roman" w:hAnsi="Times New Roman"/>
          <w:sz w:val="24"/>
          <w:szCs w:val="24"/>
        </w:rPr>
      </w:pPr>
      <w:r w:rsidRPr="0027742E">
        <w:rPr>
          <w:rFonts w:ascii="Times New Roman" w:hAnsi="Times New Roman"/>
          <w:sz w:val="24"/>
          <w:szCs w:val="24"/>
        </w:rPr>
        <w:t>k</w:t>
      </w:r>
      <w:r w:rsidR="00C97C84" w:rsidRPr="0027742E">
        <w:rPr>
          <w:rFonts w:ascii="Times New Roman" w:hAnsi="Times New Roman"/>
          <w:sz w:val="24"/>
          <w:szCs w:val="24"/>
        </w:rPr>
        <w:t xml:space="preserve">andidatas (kandidatai) atsisako pasirašyti pirkimo sutartį ir nėra kito kandidato, kuris atitiktų pirkimo dokumentuose nurodytus reikalavimus. </w:t>
      </w:r>
    </w:p>
    <w:p w14:paraId="63729934" w14:textId="77777777" w:rsidR="008B0789" w:rsidRPr="0027742E" w:rsidRDefault="00A43C76" w:rsidP="00FB609D">
      <w:pPr>
        <w:pStyle w:val="Betarp"/>
        <w:jc w:val="center"/>
        <w:rPr>
          <w:rFonts w:ascii="Times New Roman" w:hAnsi="Times New Roman"/>
          <w:sz w:val="24"/>
          <w:szCs w:val="24"/>
        </w:rPr>
      </w:pPr>
      <w:r w:rsidRPr="0027742E">
        <w:rPr>
          <w:rFonts w:ascii="Times New Roman" w:hAnsi="Times New Roman"/>
          <w:sz w:val="24"/>
          <w:szCs w:val="24"/>
        </w:rPr>
        <w:t>_____________________________________</w:t>
      </w:r>
      <w:r w:rsidR="008B0789" w:rsidRPr="0027742E">
        <w:rPr>
          <w:rFonts w:ascii="Times New Roman" w:hAnsi="Times New Roman"/>
          <w:sz w:val="24"/>
          <w:szCs w:val="24"/>
        </w:rPr>
        <w:br w:type="page"/>
      </w:r>
    </w:p>
    <w:p w14:paraId="3E6C523B" w14:textId="77777777" w:rsidR="0070519F" w:rsidRDefault="00A02AE5" w:rsidP="0070519F">
      <w:pPr>
        <w:pStyle w:val="Betarp"/>
        <w:ind w:left="5102"/>
        <w:jc w:val="both"/>
        <w:rPr>
          <w:rFonts w:ascii="Times New Roman" w:hAnsi="Times New Roman"/>
          <w:sz w:val="24"/>
          <w:szCs w:val="24"/>
        </w:rPr>
      </w:pPr>
      <w:r w:rsidRPr="0027742E">
        <w:rPr>
          <w:rFonts w:ascii="Times New Roman" w:hAnsi="Times New Roman"/>
          <w:sz w:val="24"/>
          <w:szCs w:val="24"/>
        </w:rPr>
        <w:lastRenderedPageBreak/>
        <w:t>Pirkimo dokumentų 1</w:t>
      </w:r>
      <w:r w:rsidR="0070519F" w:rsidRPr="0027742E">
        <w:rPr>
          <w:rFonts w:ascii="Times New Roman" w:hAnsi="Times New Roman"/>
          <w:sz w:val="24"/>
          <w:szCs w:val="24"/>
        </w:rPr>
        <w:t xml:space="preserve"> priedas</w:t>
      </w:r>
    </w:p>
    <w:p w14:paraId="61D52E7F" w14:textId="77777777" w:rsidR="00A52FE0" w:rsidRPr="0027742E" w:rsidRDefault="00A52FE0" w:rsidP="0070519F">
      <w:pPr>
        <w:pStyle w:val="Betarp"/>
        <w:ind w:left="5102"/>
        <w:jc w:val="both"/>
        <w:rPr>
          <w:rFonts w:ascii="Times New Roman" w:hAnsi="Times New Roman"/>
          <w:sz w:val="24"/>
          <w:szCs w:val="24"/>
        </w:rPr>
      </w:pPr>
    </w:p>
    <w:p w14:paraId="5C9B8251" w14:textId="38F840BB" w:rsidR="003D2B30" w:rsidRPr="0027742E" w:rsidRDefault="00A52FE0" w:rsidP="003D2B30">
      <w:pPr>
        <w:pStyle w:val="Betarp"/>
        <w:rPr>
          <w:rFonts w:ascii="Times New Roman" w:hAnsi="Times New Roman"/>
          <w:sz w:val="24"/>
          <w:szCs w:val="24"/>
        </w:rPr>
      </w:pPr>
      <w:r>
        <w:rPr>
          <w:rFonts w:ascii="Times New Roman" w:hAnsi="Times New Roman"/>
          <w:sz w:val="24"/>
          <w:szCs w:val="24"/>
        </w:rPr>
        <w:t>..................................................................................................................................................................</w:t>
      </w:r>
    </w:p>
    <w:p w14:paraId="54E331F2" w14:textId="77777777" w:rsidR="003D2B30" w:rsidRPr="0027742E" w:rsidRDefault="00DC3932" w:rsidP="003D2B30">
      <w:pPr>
        <w:pStyle w:val="Betarp"/>
        <w:jc w:val="center"/>
        <w:rPr>
          <w:rFonts w:ascii="Times New Roman" w:hAnsi="Times New Roman"/>
          <w:sz w:val="24"/>
          <w:szCs w:val="24"/>
        </w:rPr>
      </w:pPr>
      <w:r w:rsidRPr="0027742E">
        <w:rPr>
          <w:rFonts w:ascii="Times New Roman" w:hAnsi="Times New Roman"/>
          <w:sz w:val="24"/>
          <w:szCs w:val="24"/>
          <w:vertAlign w:val="superscript"/>
        </w:rPr>
        <w:t xml:space="preserve">(kandidato </w:t>
      </w:r>
      <w:r w:rsidR="003D2B30" w:rsidRPr="0027742E">
        <w:rPr>
          <w:rFonts w:ascii="Times New Roman" w:hAnsi="Times New Roman"/>
          <w:sz w:val="24"/>
          <w:szCs w:val="24"/>
          <w:vertAlign w:val="superscript"/>
        </w:rPr>
        <w:t xml:space="preserve"> rekvizitai – </w:t>
      </w:r>
      <w:r w:rsidR="003D2B30" w:rsidRPr="0027742E">
        <w:rPr>
          <w:rFonts w:ascii="Times New Roman" w:hAnsi="Times New Roman"/>
          <w:sz w:val="24"/>
          <w:szCs w:val="24"/>
        </w:rPr>
        <w:t xml:space="preserve"> </w:t>
      </w:r>
      <w:r w:rsidR="003D2B30" w:rsidRPr="0027742E">
        <w:rPr>
          <w:rFonts w:ascii="Times New Roman" w:hAnsi="Times New Roman"/>
          <w:sz w:val="24"/>
          <w:szCs w:val="24"/>
          <w:vertAlign w:val="superscript"/>
        </w:rPr>
        <w:t>vardas, pavardė, arba juridinio asmens pavadinimas, kodas)</w:t>
      </w:r>
    </w:p>
    <w:p w14:paraId="6552C9B1" w14:textId="77777777" w:rsidR="00A52FE0" w:rsidRPr="0027742E" w:rsidRDefault="00A52FE0" w:rsidP="00A52FE0">
      <w:pPr>
        <w:pStyle w:val="Betarp"/>
        <w:rPr>
          <w:rFonts w:ascii="Times New Roman" w:hAnsi="Times New Roman"/>
          <w:sz w:val="24"/>
          <w:szCs w:val="24"/>
        </w:rPr>
      </w:pPr>
      <w:r>
        <w:rPr>
          <w:rFonts w:ascii="Times New Roman" w:hAnsi="Times New Roman"/>
          <w:sz w:val="24"/>
          <w:szCs w:val="24"/>
        </w:rPr>
        <w:t>..................................................................................................................................................................</w:t>
      </w:r>
    </w:p>
    <w:p w14:paraId="363CC707" w14:textId="77777777" w:rsidR="003D2B30" w:rsidRPr="0027742E" w:rsidRDefault="003D2B30" w:rsidP="003D2B30">
      <w:pPr>
        <w:pStyle w:val="Betarp"/>
        <w:jc w:val="center"/>
        <w:rPr>
          <w:rFonts w:ascii="Times New Roman" w:hAnsi="Times New Roman"/>
          <w:sz w:val="24"/>
          <w:szCs w:val="24"/>
          <w:vertAlign w:val="superscript"/>
        </w:rPr>
      </w:pPr>
      <w:r w:rsidRPr="0027742E">
        <w:rPr>
          <w:rFonts w:ascii="Times New Roman" w:hAnsi="Times New Roman"/>
          <w:sz w:val="24"/>
          <w:szCs w:val="24"/>
          <w:vertAlign w:val="superscript"/>
        </w:rPr>
        <w:t>(adresas, telefonas, faksas)</w:t>
      </w:r>
    </w:p>
    <w:p w14:paraId="7BE6E8E1" w14:textId="77777777" w:rsidR="00A52FE0" w:rsidRPr="0027742E" w:rsidRDefault="00A52FE0" w:rsidP="00A52FE0">
      <w:pPr>
        <w:pStyle w:val="Betarp"/>
        <w:rPr>
          <w:rFonts w:ascii="Times New Roman" w:hAnsi="Times New Roman"/>
          <w:sz w:val="24"/>
          <w:szCs w:val="24"/>
        </w:rPr>
      </w:pPr>
      <w:r>
        <w:rPr>
          <w:rFonts w:ascii="Times New Roman" w:hAnsi="Times New Roman"/>
          <w:sz w:val="24"/>
          <w:szCs w:val="24"/>
        </w:rPr>
        <w:t>..................................................................................................................................................................</w:t>
      </w:r>
    </w:p>
    <w:p w14:paraId="6CF50E03" w14:textId="77777777" w:rsidR="003D2B30" w:rsidRPr="0027742E" w:rsidRDefault="00E34009" w:rsidP="003D2B30">
      <w:pPr>
        <w:pStyle w:val="Pavadinimas"/>
        <w:jc w:val="left"/>
        <w:rPr>
          <w:b w:val="0"/>
          <w:szCs w:val="24"/>
        </w:rPr>
      </w:pPr>
      <w:r w:rsidRPr="0027742E">
        <w:rPr>
          <w:b w:val="0"/>
          <w:szCs w:val="24"/>
        </w:rPr>
        <w:t>P</w:t>
      </w:r>
      <w:r w:rsidR="003D2B30" w:rsidRPr="0027742E">
        <w:rPr>
          <w:b w:val="0"/>
          <w:szCs w:val="24"/>
        </w:rPr>
        <w:t>irkimo komisijai</w:t>
      </w:r>
    </w:p>
    <w:p w14:paraId="1027809B" w14:textId="77777777" w:rsidR="00E34009" w:rsidRPr="0027742E" w:rsidRDefault="00E34009" w:rsidP="003D2B30">
      <w:pPr>
        <w:pStyle w:val="Pavadinimas"/>
        <w:jc w:val="left"/>
        <w:rPr>
          <w:b w:val="0"/>
          <w:szCs w:val="24"/>
        </w:rPr>
      </w:pPr>
    </w:p>
    <w:p w14:paraId="567D62FE" w14:textId="5E1951E4" w:rsidR="003D2B30" w:rsidRPr="0027742E" w:rsidRDefault="005E5157" w:rsidP="00163D0C">
      <w:pPr>
        <w:pStyle w:val="Pavadinimas"/>
        <w:rPr>
          <w:szCs w:val="24"/>
        </w:rPr>
      </w:pPr>
      <w:r w:rsidRPr="0027742E">
        <w:rPr>
          <w:szCs w:val="24"/>
        </w:rPr>
        <w:t xml:space="preserve">PASIŪLYMAS </w:t>
      </w:r>
      <w:r w:rsidR="00E34009" w:rsidRPr="0027742E">
        <w:rPr>
          <w:szCs w:val="24"/>
        </w:rPr>
        <w:t xml:space="preserve">DĖL ________________________ PIRKIMO OBJEKTO DALIES </w:t>
      </w:r>
    </w:p>
    <w:p w14:paraId="234B9C51" w14:textId="77777777" w:rsidR="00E34009" w:rsidRPr="00163D0C" w:rsidRDefault="00E34009" w:rsidP="00163D0C">
      <w:pPr>
        <w:jc w:val="center"/>
        <w:rPr>
          <w:rFonts w:ascii="Times New Roman" w:hAnsi="Times New Roman"/>
          <w:sz w:val="18"/>
          <w:szCs w:val="18"/>
        </w:rPr>
      </w:pPr>
      <w:r w:rsidRPr="00163D0C">
        <w:rPr>
          <w:rFonts w:ascii="Times New Roman" w:hAnsi="Times New Roman"/>
          <w:sz w:val="18"/>
          <w:szCs w:val="18"/>
        </w:rPr>
        <w:t>(nurodyti pirkimo objekto dalies numerį, kuriai teikiama</w:t>
      </w:r>
      <w:r w:rsidR="00133F0C" w:rsidRPr="00163D0C">
        <w:rPr>
          <w:rFonts w:ascii="Times New Roman" w:hAnsi="Times New Roman"/>
          <w:sz w:val="18"/>
          <w:szCs w:val="18"/>
        </w:rPr>
        <w:t>s pasiūlymas</w:t>
      </w:r>
      <w:r w:rsidRPr="00163D0C">
        <w:rPr>
          <w:rFonts w:ascii="Times New Roman" w:hAnsi="Times New Roman"/>
          <w:sz w:val="18"/>
          <w:szCs w:val="18"/>
        </w:rPr>
        <w:t>)</w:t>
      </w:r>
    </w:p>
    <w:p w14:paraId="26B89470" w14:textId="3456EC04" w:rsidR="003D2B30" w:rsidRPr="0027742E" w:rsidRDefault="00711ED4" w:rsidP="003D2B30">
      <w:pPr>
        <w:jc w:val="center"/>
        <w:rPr>
          <w:rFonts w:ascii="Times New Roman" w:hAnsi="Times New Roman"/>
          <w:szCs w:val="24"/>
        </w:rPr>
      </w:pPr>
      <w:r>
        <w:rPr>
          <w:rFonts w:ascii="Times New Roman" w:hAnsi="Times New Roman"/>
          <w:szCs w:val="24"/>
        </w:rPr>
        <w:t>.................................................</w:t>
      </w:r>
    </w:p>
    <w:p w14:paraId="12234B55" w14:textId="77777777" w:rsidR="003D2B30" w:rsidRPr="0027742E" w:rsidRDefault="003D2B30" w:rsidP="003D2B30">
      <w:pPr>
        <w:jc w:val="center"/>
        <w:rPr>
          <w:rFonts w:ascii="Times New Roman" w:hAnsi="Times New Roman"/>
          <w:szCs w:val="24"/>
          <w:vertAlign w:val="superscript"/>
        </w:rPr>
      </w:pPr>
      <w:r w:rsidRPr="0027742E">
        <w:rPr>
          <w:rFonts w:ascii="Times New Roman" w:hAnsi="Times New Roman"/>
          <w:szCs w:val="24"/>
          <w:vertAlign w:val="superscript"/>
        </w:rPr>
        <w:t>(data)</w:t>
      </w:r>
    </w:p>
    <w:p w14:paraId="6F0DA9A8" w14:textId="77777777" w:rsidR="003D2B30" w:rsidRPr="0027742E" w:rsidRDefault="003D2B30" w:rsidP="00257631">
      <w:pPr>
        <w:pStyle w:val="Betarp"/>
        <w:ind w:firstLine="1134"/>
        <w:rPr>
          <w:rFonts w:ascii="Times New Roman" w:hAnsi="Times New Roman"/>
          <w:b/>
          <w:sz w:val="24"/>
          <w:szCs w:val="24"/>
        </w:rPr>
      </w:pPr>
      <w:r w:rsidRPr="0027742E">
        <w:rPr>
          <w:rFonts w:ascii="Times New Roman" w:hAnsi="Times New Roman"/>
          <w:b/>
          <w:sz w:val="24"/>
          <w:szCs w:val="24"/>
        </w:rPr>
        <w:t>Parduodamo buto rekvizitai</w:t>
      </w:r>
    </w:p>
    <w:p w14:paraId="55E56CA9" w14:textId="27F79E15" w:rsidR="00377B0F"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 xml:space="preserve">Adresas </w:t>
      </w:r>
      <w:r w:rsidR="00377B0F">
        <w:rPr>
          <w:rFonts w:ascii="Times New Roman" w:hAnsi="Times New Roman"/>
          <w:sz w:val="24"/>
          <w:szCs w:val="24"/>
        </w:rPr>
        <w:t>.......................................................</w:t>
      </w:r>
      <w:r w:rsidR="00590C05">
        <w:rPr>
          <w:rFonts w:ascii="Times New Roman" w:hAnsi="Times New Roman"/>
          <w:sz w:val="24"/>
          <w:szCs w:val="24"/>
        </w:rPr>
        <w:t>...........................................................................</w:t>
      </w:r>
    </w:p>
    <w:p w14:paraId="73AFAB17" w14:textId="123DA76C" w:rsidR="00417F47" w:rsidRDefault="00377B0F" w:rsidP="00257631">
      <w:pPr>
        <w:pStyle w:val="Betarp"/>
        <w:ind w:firstLine="1134"/>
        <w:jc w:val="both"/>
        <w:rPr>
          <w:rFonts w:ascii="Times New Roman" w:hAnsi="Times New Roman"/>
          <w:sz w:val="24"/>
          <w:szCs w:val="24"/>
        </w:rPr>
      </w:pPr>
      <w:r>
        <w:rPr>
          <w:rFonts w:ascii="Times New Roman" w:hAnsi="Times New Roman"/>
          <w:sz w:val="24"/>
          <w:szCs w:val="24"/>
        </w:rPr>
        <w:t>B</w:t>
      </w:r>
      <w:r w:rsidR="003D2B30" w:rsidRPr="0027742E">
        <w:rPr>
          <w:rFonts w:ascii="Times New Roman" w:hAnsi="Times New Roman"/>
          <w:sz w:val="24"/>
          <w:szCs w:val="24"/>
        </w:rPr>
        <w:t>endrasis naudingas plota</w:t>
      </w:r>
      <w:r w:rsidR="00AE464D">
        <w:rPr>
          <w:rFonts w:ascii="Times New Roman" w:hAnsi="Times New Roman"/>
          <w:sz w:val="24"/>
          <w:szCs w:val="24"/>
        </w:rPr>
        <w:t>s</w:t>
      </w:r>
      <w:r w:rsidR="00A24103">
        <w:rPr>
          <w:rFonts w:ascii="Times New Roman" w:hAnsi="Times New Roman"/>
          <w:sz w:val="24"/>
          <w:szCs w:val="24"/>
        </w:rPr>
        <w:t xml:space="preserve"> </w:t>
      </w:r>
      <w:r w:rsidR="003D2B30" w:rsidRPr="0027742E">
        <w:rPr>
          <w:rFonts w:ascii="Times New Roman" w:hAnsi="Times New Roman"/>
          <w:sz w:val="24"/>
          <w:szCs w:val="24"/>
        </w:rPr>
        <w:t>.............. kv. m</w:t>
      </w:r>
      <w:r w:rsidR="00417F47">
        <w:rPr>
          <w:rFonts w:ascii="Times New Roman" w:hAnsi="Times New Roman"/>
          <w:sz w:val="24"/>
          <w:szCs w:val="24"/>
        </w:rPr>
        <w:t>.</w:t>
      </w:r>
      <w:r w:rsidR="00B04152">
        <w:rPr>
          <w:rFonts w:ascii="Times New Roman" w:hAnsi="Times New Roman"/>
          <w:sz w:val="24"/>
          <w:szCs w:val="24"/>
        </w:rPr>
        <w:t xml:space="preserve"> </w:t>
      </w:r>
    </w:p>
    <w:p w14:paraId="78823751" w14:textId="5F86A48B" w:rsidR="00417F47" w:rsidRDefault="00417F47" w:rsidP="00257631">
      <w:pPr>
        <w:pStyle w:val="Betarp"/>
        <w:ind w:firstLine="1134"/>
        <w:jc w:val="both"/>
        <w:rPr>
          <w:rFonts w:ascii="Times New Roman" w:hAnsi="Times New Roman"/>
          <w:sz w:val="24"/>
          <w:szCs w:val="24"/>
        </w:rPr>
      </w:pPr>
      <w:r w:rsidRPr="0027742E">
        <w:rPr>
          <w:rFonts w:ascii="Times New Roman" w:hAnsi="Times New Roman"/>
          <w:sz w:val="24"/>
          <w:szCs w:val="24"/>
        </w:rPr>
        <w:t>K</w:t>
      </w:r>
      <w:r w:rsidR="003D2B30" w:rsidRPr="0027742E">
        <w:rPr>
          <w:rFonts w:ascii="Times New Roman" w:hAnsi="Times New Roman"/>
          <w:sz w:val="24"/>
          <w:szCs w:val="24"/>
        </w:rPr>
        <w:t xml:space="preserve">ambarių skaičius </w:t>
      </w:r>
      <w:r w:rsidR="00377B0F">
        <w:rPr>
          <w:rFonts w:ascii="Times New Roman" w:hAnsi="Times New Roman"/>
          <w:sz w:val="24"/>
          <w:szCs w:val="24"/>
        </w:rPr>
        <w:t>.......................................</w:t>
      </w:r>
    </w:p>
    <w:p w14:paraId="4194AC9D" w14:textId="4F19D9A4" w:rsidR="00B9067B" w:rsidRDefault="00417F47" w:rsidP="00257631">
      <w:pPr>
        <w:pStyle w:val="Betarp"/>
        <w:ind w:firstLine="1134"/>
        <w:jc w:val="both"/>
        <w:rPr>
          <w:rFonts w:ascii="Times New Roman" w:hAnsi="Times New Roman"/>
          <w:sz w:val="24"/>
          <w:szCs w:val="24"/>
        </w:rPr>
      </w:pPr>
      <w:r w:rsidRPr="0027742E">
        <w:rPr>
          <w:rFonts w:ascii="Times New Roman" w:hAnsi="Times New Roman"/>
          <w:sz w:val="24"/>
          <w:szCs w:val="24"/>
        </w:rPr>
        <w:t>A</w:t>
      </w:r>
      <w:r w:rsidR="003D2B30" w:rsidRPr="0027742E">
        <w:rPr>
          <w:rFonts w:ascii="Times New Roman" w:hAnsi="Times New Roman"/>
          <w:sz w:val="24"/>
          <w:szCs w:val="24"/>
        </w:rPr>
        <w:t xml:space="preserve">ukštas </w:t>
      </w:r>
      <w:r w:rsidR="00377B0F">
        <w:rPr>
          <w:rFonts w:ascii="Times New Roman" w:hAnsi="Times New Roman"/>
          <w:sz w:val="24"/>
          <w:szCs w:val="24"/>
        </w:rPr>
        <w:t>........................................................</w:t>
      </w:r>
    </w:p>
    <w:p w14:paraId="768D8C9C" w14:textId="101AD78A" w:rsidR="00417F47" w:rsidRDefault="00B9067B" w:rsidP="00257631">
      <w:pPr>
        <w:pStyle w:val="Betarp"/>
        <w:ind w:firstLine="1134"/>
        <w:jc w:val="both"/>
        <w:rPr>
          <w:rFonts w:ascii="Times New Roman" w:hAnsi="Times New Roman"/>
          <w:sz w:val="24"/>
          <w:szCs w:val="24"/>
        </w:rPr>
      </w:pPr>
      <w:r>
        <w:rPr>
          <w:rFonts w:ascii="Times New Roman" w:hAnsi="Times New Roman"/>
          <w:sz w:val="24"/>
          <w:szCs w:val="24"/>
        </w:rPr>
        <w:t>S</w:t>
      </w:r>
      <w:r w:rsidR="003D2B30" w:rsidRPr="0027742E">
        <w:rPr>
          <w:rFonts w:ascii="Times New Roman" w:hAnsi="Times New Roman"/>
          <w:sz w:val="24"/>
          <w:szCs w:val="24"/>
        </w:rPr>
        <w:t xml:space="preserve">tatybos metai </w:t>
      </w:r>
      <w:r w:rsidR="00377B0F">
        <w:rPr>
          <w:rFonts w:ascii="Times New Roman" w:hAnsi="Times New Roman"/>
          <w:sz w:val="24"/>
          <w:szCs w:val="24"/>
        </w:rPr>
        <w:t>.............................................</w:t>
      </w:r>
    </w:p>
    <w:p w14:paraId="29B90644" w14:textId="6FEBBD96" w:rsidR="00417F47" w:rsidRDefault="00417F47" w:rsidP="00257631">
      <w:pPr>
        <w:pStyle w:val="Betarp"/>
        <w:ind w:firstLine="1134"/>
        <w:jc w:val="both"/>
        <w:rPr>
          <w:rFonts w:ascii="Times New Roman" w:hAnsi="Times New Roman"/>
          <w:sz w:val="24"/>
          <w:szCs w:val="24"/>
        </w:rPr>
      </w:pPr>
      <w:r w:rsidRPr="0027742E">
        <w:rPr>
          <w:rFonts w:ascii="Times New Roman" w:hAnsi="Times New Roman"/>
          <w:sz w:val="24"/>
          <w:szCs w:val="24"/>
        </w:rPr>
        <w:t>N</w:t>
      </w:r>
      <w:r w:rsidR="008F68FA" w:rsidRPr="0027742E">
        <w:rPr>
          <w:rFonts w:ascii="Times New Roman" w:hAnsi="Times New Roman"/>
          <w:sz w:val="24"/>
          <w:szCs w:val="24"/>
        </w:rPr>
        <w:t xml:space="preserve">amo aukštų skaičius </w:t>
      </w:r>
      <w:r w:rsidR="00377B0F">
        <w:rPr>
          <w:rFonts w:ascii="Times New Roman" w:hAnsi="Times New Roman"/>
          <w:sz w:val="24"/>
          <w:szCs w:val="24"/>
        </w:rPr>
        <w:t>.................................</w:t>
      </w:r>
    </w:p>
    <w:p w14:paraId="309981BC" w14:textId="57865C05" w:rsidR="00417F47" w:rsidRDefault="00417F47" w:rsidP="00257631">
      <w:pPr>
        <w:pStyle w:val="Betarp"/>
        <w:ind w:firstLine="1134"/>
        <w:jc w:val="both"/>
        <w:rPr>
          <w:rFonts w:ascii="Times New Roman" w:hAnsi="Times New Roman"/>
          <w:sz w:val="24"/>
          <w:szCs w:val="24"/>
          <w:vertAlign w:val="superscript"/>
        </w:rPr>
      </w:pPr>
      <w:r w:rsidRPr="0027742E">
        <w:rPr>
          <w:rFonts w:ascii="Times New Roman" w:hAnsi="Times New Roman"/>
          <w:sz w:val="24"/>
          <w:szCs w:val="24"/>
        </w:rPr>
        <w:t>B</w:t>
      </w:r>
      <w:r w:rsidR="008F68FA" w:rsidRPr="0027742E">
        <w:rPr>
          <w:rFonts w:ascii="Times New Roman" w:hAnsi="Times New Roman"/>
          <w:sz w:val="24"/>
          <w:szCs w:val="24"/>
        </w:rPr>
        <w:t>alkonas</w:t>
      </w:r>
      <w:r w:rsidR="008F68FA">
        <w:rPr>
          <w:rFonts w:ascii="Times New Roman" w:hAnsi="Times New Roman"/>
          <w:sz w:val="24"/>
          <w:szCs w:val="24"/>
        </w:rPr>
        <w:t xml:space="preserve"> </w:t>
      </w:r>
      <w:r w:rsidR="00377B0F">
        <w:rPr>
          <w:rFonts w:ascii="Times New Roman" w:hAnsi="Times New Roman"/>
          <w:sz w:val="24"/>
          <w:szCs w:val="24"/>
        </w:rPr>
        <w:t>.....................................................</w:t>
      </w:r>
    </w:p>
    <w:p w14:paraId="1300826C" w14:textId="757AEB07" w:rsidR="00417F47" w:rsidRDefault="00417F47" w:rsidP="00257631">
      <w:pPr>
        <w:pStyle w:val="Betarp"/>
        <w:ind w:firstLine="1134"/>
        <w:jc w:val="both"/>
        <w:rPr>
          <w:rFonts w:ascii="Times New Roman" w:hAnsi="Times New Roman"/>
          <w:sz w:val="24"/>
          <w:szCs w:val="24"/>
        </w:rPr>
      </w:pPr>
      <w:r w:rsidRPr="0027742E">
        <w:rPr>
          <w:rFonts w:ascii="Times New Roman" w:hAnsi="Times New Roman"/>
          <w:sz w:val="24"/>
          <w:szCs w:val="24"/>
        </w:rPr>
        <w:t>R</w:t>
      </w:r>
      <w:r w:rsidR="003D2B30" w:rsidRPr="0027742E">
        <w:rPr>
          <w:rFonts w:ascii="Times New Roman" w:hAnsi="Times New Roman"/>
          <w:sz w:val="24"/>
          <w:szCs w:val="24"/>
        </w:rPr>
        <w:t xml:space="preserve">ūsys </w:t>
      </w:r>
      <w:r w:rsidR="00377B0F">
        <w:rPr>
          <w:rFonts w:ascii="Times New Roman" w:hAnsi="Times New Roman"/>
          <w:sz w:val="24"/>
          <w:szCs w:val="24"/>
        </w:rPr>
        <w:t>..........................................................</w:t>
      </w:r>
    </w:p>
    <w:p w14:paraId="51BDD899" w14:textId="06D413F9" w:rsidR="003D2B30" w:rsidRDefault="00377B0F" w:rsidP="00257631">
      <w:pPr>
        <w:pStyle w:val="Betarp"/>
        <w:ind w:firstLine="1134"/>
        <w:jc w:val="both"/>
        <w:rPr>
          <w:rFonts w:ascii="Times New Roman" w:hAnsi="Times New Roman"/>
          <w:sz w:val="24"/>
          <w:szCs w:val="24"/>
        </w:rPr>
      </w:pPr>
      <w:r>
        <w:rPr>
          <w:rFonts w:ascii="Times New Roman" w:hAnsi="Times New Roman"/>
          <w:sz w:val="24"/>
          <w:szCs w:val="24"/>
        </w:rPr>
        <w:t>A</w:t>
      </w:r>
      <w:r w:rsidR="003D2B30" w:rsidRPr="0027742E">
        <w:rPr>
          <w:rFonts w:ascii="Times New Roman" w:hAnsi="Times New Roman"/>
          <w:sz w:val="24"/>
          <w:szCs w:val="24"/>
        </w:rPr>
        <w:t xml:space="preserve">tstumas nuo buto iki artimiausios viešojo transporto stotelės </w:t>
      </w:r>
      <w:r>
        <w:rPr>
          <w:rFonts w:ascii="Times New Roman" w:hAnsi="Times New Roman"/>
          <w:sz w:val="24"/>
          <w:szCs w:val="24"/>
        </w:rPr>
        <w:t xml:space="preserve">.......... </w:t>
      </w:r>
      <w:r w:rsidR="003D2B30" w:rsidRPr="0027742E">
        <w:rPr>
          <w:rFonts w:ascii="Times New Roman" w:hAnsi="Times New Roman"/>
          <w:sz w:val="24"/>
          <w:szCs w:val="24"/>
        </w:rPr>
        <w:t>m.</w:t>
      </w:r>
    </w:p>
    <w:p w14:paraId="0CA0BEDA" w14:textId="40BD39AF" w:rsidR="00377B0F" w:rsidRDefault="00377B0F" w:rsidP="00257631">
      <w:pPr>
        <w:pStyle w:val="Betarp"/>
        <w:ind w:firstLine="1134"/>
        <w:jc w:val="both"/>
        <w:rPr>
          <w:rFonts w:ascii="Times New Roman" w:hAnsi="Times New Roman"/>
          <w:sz w:val="24"/>
          <w:szCs w:val="24"/>
        </w:rPr>
      </w:pPr>
      <w:r w:rsidRPr="0027742E">
        <w:rPr>
          <w:rFonts w:ascii="Times New Roman" w:hAnsi="Times New Roman"/>
          <w:sz w:val="24"/>
          <w:szCs w:val="24"/>
        </w:rPr>
        <w:t xml:space="preserve">Namo tipas </w:t>
      </w:r>
      <w:r>
        <w:rPr>
          <w:rFonts w:ascii="Times New Roman" w:hAnsi="Times New Roman"/>
          <w:sz w:val="24"/>
          <w:szCs w:val="24"/>
        </w:rPr>
        <w:t>..................................................</w:t>
      </w:r>
    </w:p>
    <w:p w14:paraId="0DC676F5" w14:textId="77777777" w:rsidR="00377B0F" w:rsidRDefault="00377B0F" w:rsidP="00257631">
      <w:pPr>
        <w:pStyle w:val="Betarp"/>
        <w:ind w:firstLine="1134"/>
        <w:jc w:val="both"/>
        <w:rPr>
          <w:rFonts w:ascii="Times New Roman" w:hAnsi="Times New Roman"/>
          <w:sz w:val="24"/>
          <w:szCs w:val="24"/>
        </w:rPr>
      </w:pPr>
      <w:r>
        <w:rPr>
          <w:rFonts w:ascii="Times New Roman" w:hAnsi="Times New Roman"/>
          <w:sz w:val="24"/>
          <w:szCs w:val="24"/>
          <w:vertAlign w:val="superscript"/>
        </w:rPr>
        <w:t xml:space="preserve">                         </w:t>
      </w:r>
      <w:r w:rsidRPr="0027742E">
        <w:rPr>
          <w:rFonts w:ascii="Times New Roman" w:hAnsi="Times New Roman"/>
          <w:sz w:val="24"/>
          <w:szCs w:val="24"/>
          <w:vertAlign w:val="superscript"/>
        </w:rPr>
        <w:t>(plytinis, monolitinis, stambiaplokštis ir kita)</w:t>
      </w:r>
    </w:p>
    <w:p w14:paraId="0FF2EB24" w14:textId="77777777" w:rsidR="00377B0F" w:rsidRDefault="00377B0F" w:rsidP="00257631">
      <w:pPr>
        <w:pStyle w:val="Betarp"/>
        <w:ind w:firstLine="1134"/>
        <w:jc w:val="both"/>
        <w:rPr>
          <w:rFonts w:ascii="Times New Roman" w:hAnsi="Times New Roman"/>
          <w:b/>
          <w:sz w:val="24"/>
          <w:szCs w:val="24"/>
        </w:rPr>
      </w:pPr>
    </w:p>
    <w:p w14:paraId="7B2B5927" w14:textId="5E6626FF"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b/>
          <w:sz w:val="24"/>
          <w:szCs w:val="24"/>
        </w:rPr>
        <w:t>Perkančioji organizacija</w:t>
      </w:r>
      <w:r w:rsidRPr="0027742E">
        <w:rPr>
          <w:rFonts w:ascii="Times New Roman" w:hAnsi="Times New Roman"/>
          <w:sz w:val="24"/>
          <w:szCs w:val="24"/>
        </w:rPr>
        <w:t xml:space="preserve"> –</w:t>
      </w:r>
      <w:r w:rsidR="00A24103">
        <w:rPr>
          <w:rFonts w:ascii="Times New Roman" w:hAnsi="Times New Roman"/>
          <w:sz w:val="24"/>
          <w:szCs w:val="24"/>
        </w:rPr>
        <w:t xml:space="preserve"> </w:t>
      </w:r>
      <w:r w:rsidR="006143A4" w:rsidRPr="0027742E">
        <w:rPr>
          <w:rFonts w:ascii="Times New Roman" w:hAnsi="Times New Roman"/>
          <w:sz w:val="24"/>
          <w:szCs w:val="24"/>
        </w:rPr>
        <w:t xml:space="preserve">Druskininkų </w:t>
      </w:r>
      <w:r w:rsidRPr="0027742E">
        <w:rPr>
          <w:rFonts w:ascii="Times New Roman" w:hAnsi="Times New Roman"/>
          <w:sz w:val="24"/>
          <w:szCs w:val="24"/>
        </w:rPr>
        <w:t>savivaldybės administracija.</w:t>
      </w:r>
    </w:p>
    <w:p w14:paraId="49081984" w14:textId="45BB29DA"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Toliau pasirašęs kandidatas (jei dalyvauja įmonė, parašas tvirtinamas įmonės antspaudu) yra suinteresuotas dalyvauti šiose derybose ir sudaryti pirkimo–pardavimo sutartį.</w:t>
      </w:r>
    </w:p>
    <w:p w14:paraId="56C7A99B" w14:textId="77777777" w:rsidR="003D2B30" w:rsidRPr="0027742E" w:rsidRDefault="003D2B30" w:rsidP="00257631">
      <w:pPr>
        <w:pStyle w:val="Betarp"/>
        <w:ind w:firstLine="1134"/>
        <w:jc w:val="both"/>
        <w:rPr>
          <w:rFonts w:ascii="Times New Roman" w:hAnsi="Times New Roman"/>
          <w:b/>
          <w:sz w:val="24"/>
          <w:szCs w:val="24"/>
        </w:rPr>
      </w:pPr>
    </w:p>
    <w:p w14:paraId="44C2722E" w14:textId="77397F95"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 xml:space="preserve">Parduodamo buto pradinė </w:t>
      </w:r>
      <w:r w:rsidRPr="0027742E">
        <w:rPr>
          <w:rFonts w:ascii="Times New Roman" w:hAnsi="Times New Roman"/>
          <w:b/>
          <w:sz w:val="24"/>
          <w:szCs w:val="24"/>
        </w:rPr>
        <w:t>kaina</w:t>
      </w:r>
      <w:r w:rsidR="004D4D5A">
        <w:rPr>
          <w:rFonts w:ascii="Times New Roman" w:hAnsi="Times New Roman"/>
          <w:sz w:val="24"/>
          <w:szCs w:val="24"/>
        </w:rPr>
        <w:t xml:space="preserve"> ................................... </w:t>
      </w:r>
      <w:r w:rsidRPr="0027742E">
        <w:rPr>
          <w:rFonts w:ascii="Times New Roman" w:hAnsi="Times New Roman"/>
          <w:sz w:val="24"/>
          <w:szCs w:val="24"/>
        </w:rPr>
        <w:t xml:space="preserve">eurų </w:t>
      </w:r>
    </w:p>
    <w:p w14:paraId="72A32480" w14:textId="38B6D570"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w:t>
      </w:r>
      <w:r w:rsidR="00B532F6">
        <w:rPr>
          <w:rFonts w:ascii="Times New Roman" w:hAnsi="Times New Roman"/>
          <w:sz w:val="24"/>
          <w:szCs w:val="24"/>
        </w:rPr>
        <w:t>.....................................................................................................................................</w:t>
      </w:r>
      <w:r w:rsidRPr="0027742E">
        <w:rPr>
          <w:rFonts w:ascii="Times New Roman" w:hAnsi="Times New Roman"/>
          <w:sz w:val="24"/>
          <w:szCs w:val="24"/>
        </w:rPr>
        <w:t>eurų).</w:t>
      </w:r>
    </w:p>
    <w:p w14:paraId="77BC41E0" w14:textId="736FFEAB" w:rsidR="003D2B30" w:rsidRPr="0027742E" w:rsidRDefault="004D4D5A" w:rsidP="00257631">
      <w:pPr>
        <w:pStyle w:val="Betarp"/>
        <w:ind w:firstLine="1134"/>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3D2B30" w:rsidRPr="0027742E">
        <w:rPr>
          <w:rFonts w:ascii="Times New Roman" w:hAnsi="Times New Roman"/>
          <w:sz w:val="24"/>
          <w:szCs w:val="24"/>
          <w:vertAlign w:val="superscript"/>
        </w:rPr>
        <w:t>(suma skaičiais ir žodžiais)</w:t>
      </w:r>
    </w:p>
    <w:p w14:paraId="0C38267D" w14:textId="77777777"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b/>
          <w:sz w:val="24"/>
          <w:szCs w:val="24"/>
        </w:rPr>
        <w:t>Terminas</w:t>
      </w:r>
      <w:r w:rsidRPr="0027742E">
        <w:rPr>
          <w:rFonts w:ascii="Times New Roman" w:hAnsi="Times New Roman"/>
          <w:caps/>
          <w:sz w:val="24"/>
          <w:szCs w:val="24"/>
        </w:rPr>
        <w:t xml:space="preserve">, </w:t>
      </w:r>
      <w:r w:rsidRPr="0027742E">
        <w:rPr>
          <w:rFonts w:ascii="Times New Roman" w:hAnsi="Times New Roman"/>
          <w:sz w:val="24"/>
          <w:szCs w:val="24"/>
        </w:rPr>
        <w:t>kada įsigytu butu faktiškai bus galima pradėti naudotis:</w:t>
      </w:r>
    </w:p>
    <w:p w14:paraId="6129437A" w14:textId="19E511BA" w:rsidR="003D2B30" w:rsidRPr="0027742E" w:rsidRDefault="004D4D5A" w:rsidP="00257631">
      <w:pPr>
        <w:pStyle w:val="Betarp"/>
        <w:ind w:firstLine="1134"/>
        <w:jc w:val="both"/>
        <w:rPr>
          <w:rFonts w:ascii="Times New Roman" w:hAnsi="Times New Roman"/>
          <w:sz w:val="24"/>
          <w:szCs w:val="24"/>
        </w:rPr>
      </w:pPr>
      <w:r>
        <w:rPr>
          <w:rFonts w:ascii="Times New Roman" w:hAnsi="Times New Roman"/>
          <w:sz w:val="24"/>
          <w:szCs w:val="24"/>
        </w:rPr>
        <w:t>................................................................................................................................................</w:t>
      </w:r>
    </w:p>
    <w:p w14:paraId="070E96C3" w14:textId="77777777"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Parduodamo buto apžiūrėjimo sąlygos (komisijai ir turto vertintojui):</w:t>
      </w:r>
    </w:p>
    <w:p w14:paraId="048E498A" w14:textId="77777777" w:rsidR="000576DB" w:rsidRDefault="000576DB" w:rsidP="000576DB">
      <w:pPr>
        <w:pStyle w:val="Betarp"/>
        <w:ind w:firstLine="1134"/>
        <w:jc w:val="both"/>
        <w:rPr>
          <w:rFonts w:ascii="Times New Roman" w:hAnsi="Times New Roman"/>
          <w:sz w:val="24"/>
          <w:szCs w:val="24"/>
        </w:rPr>
      </w:pPr>
      <w:r>
        <w:rPr>
          <w:rFonts w:ascii="Times New Roman" w:hAnsi="Times New Roman"/>
          <w:sz w:val="24"/>
          <w:szCs w:val="24"/>
        </w:rPr>
        <w:t>................................................................................................................................................</w:t>
      </w:r>
    </w:p>
    <w:p w14:paraId="11FD803A" w14:textId="615AC850" w:rsidR="000576DB" w:rsidRPr="0027742E" w:rsidRDefault="000576DB" w:rsidP="000576DB">
      <w:pPr>
        <w:pStyle w:val="Betarp"/>
        <w:ind w:firstLine="1134"/>
        <w:jc w:val="both"/>
        <w:rPr>
          <w:rFonts w:ascii="Times New Roman" w:hAnsi="Times New Roman"/>
          <w:sz w:val="24"/>
          <w:szCs w:val="24"/>
        </w:rPr>
      </w:pPr>
      <w:r>
        <w:rPr>
          <w:rFonts w:ascii="Times New Roman" w:hAnsi="Times New Roman"/>
          <w:sz w:val="24"/>
          <w:szCs w:val="24"/>
        </w:rPr>
        <w:t>................................................................................................................................................</w:t>
      </w:r>
    </w:p>
    <w:p w14:paraId="68E155E0" w14:textId="522B9AE1" w:rsidR="003D2B30" w:rsidRPr="0027742E" w:rsidRDefault="00AD152C" w:rsidP="00257631">
      <w:pPr>
        <w:pStyle w:val="Betarp"/>
        <w:ind w:firstLine="1134"/>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3D2B30" w:rsidRPr="0027742E">
        <w:rPr>
          <w:rFonts w:ascii="Times New Roman" w:hAnsi="Times New Roman"/>
          <w:sz w:val="24"/>
          <w:szCs w:val="24"/>
          <w:vertAlign w:val="superscript"/>
        </w:rPr>
        <w:t>(</w:t>
      </w:r>
      <w:r>
        <w:rPr>
          <w:rFonts w:ascii="Times New Roman" w:hAnsi="Times New Roman"/>
          <w:sz w:val="24"/>
          <w:szCs w:val="24"/>
          <w:vertAlign w:val="superscript"/>
        </w:rPr>
        <w:t>apžiūros laik</w:t>
      </w:r>
      <w:r w:rsidR="0051294B">
        <w:rPr>
          <w:rFonts w:ascii="Times New Roman" w:hAnsi="Times New Roman"/>
          <w:sz w:val="24"/>
          <w:szCs w:val="24"/>
          <w:vertAlign w:val="superscript"/>
        </w:rPr>
        <w:t>a</w:t>
      </w:r>
      <w:r>
        <w:rPr>
          <w:rFonts w:ascii="Times New Roman" w:hAnsi="Times New Roman"/>
          <w:sz w:val="24"/>
          <w:szCs w:val="24"/>
          <w:vertAlign w:val="superscript"/>
        </w:rPr>
        <w:t>s</w:t>
      </w:r>
      <w:r w:rsidR="003D2B30" w:rsidRPr="0027742E">
        <w:rPr>
          <w:rFonts w:ascii="Times New Roman" w:hAnsi="Times New Roman"/>
          <w:sz w:val="24"/>
          <w:szCs w:val="24"/>
          <w:vertAlign w:val="superscript"/>
        </w:rPr>
        <w:t>, kandidato įgalioto atstovo, į kurį galima kreiptis dėl buto apžiūrėjimo, vardas, pavardė, telefono numeris)</w:t>
      </w:r>
    </w:p>
    <w:p w14:paraId="01B106EE" w14:textId="2822710D" w:rsidR="00133F0C" w:rsidRPr="0027742E" w:rsidRDefault="00133F0C" w:rsidP="00257631">
      <w:pPr>
        <w:ind w:firstLine="1134"/>
        <w:jc w:val="both"/>
        <w:rPr>
          <w:rFonts w:ascii="Times New Roman" w:hAnsi="Times New Roman"/>
          <w:color w:val="000000"/>
          <w:szCs w:val="24"/>
        </w:rPr>
      </w:pPr>
      <w:r w:rsidRPr="0027742E">
        <w:rPr>
          <w:rFonts w:ascii="Times New Roman" w:hAnsi="Times New Roman"/>
          <w:color w:val="000000"/>
          <w:szCs w:val="24"/>
        </w:rPr>
        <w:t xml:space="preserve">Nekilnojamąjį daiktą parduodu kartu su jam priskirtu žemės sklypu </w:t>
      </w:r>
      <w:r w:rsidR="000E7082" w:rsidRPr="0027742E">
        <w:rPr>
          <w:rFonts w:ascii="Times New Roman" w:hAnsi="Times New Roman"/>
          <w:szCs w:val="24"/>
        </w:rPr>
        <w:t>..........................</w:t>
      </w:r>
      <w:r w:rsidR="00BB3828">
        <w:rPr>
          <w:rFonts w:ascii="Times New Roman" w:hAnsi="Times New Roman"/>
          <w:color w:val="000000"/>
          <w:szCs w:val="24"/>
        </w:rPr>
        <w:t xml:space="preserve"> </w:t>
      </w:r>
      <w:r w:rsidRPr="0027742E">
        <w:rPr>
          <w:rFonts w:ascii="Times New Roman" w:hAnsi="Times New Roman"/>
          <w:color w:val="000000"/>
          <w:szCs w:val="24"/>
        </w:rPr>
        <w:t xml:space="preserve">(įrašyti). </w:t>
      </w:r>
    </w:p>
    <w:p w14:paraId="7F637801" w14:textId="77777777" w:rsidR="00133F0C" w:rsidRPr="0027742E" w:rsidRDefault="00133F0C" w:rsidP="00257631">
      <w:pPr>
        <w:ind w:firstLine="1134"/>
        <w:jc w:val="both"/>
        <w:rPr>
          <w:rFonts w:ascii="Times New Roman" w:hAnsi="Times New Roman"/>
          <w:szCs w:val="24"/>
        </w:rPr>
      </w:pPr>
      <w:r w:rsidRPr="0027742E">
        <w:rPr>
          <w:rFonts w:ascii="Times New Roman" w:hAnsi="Times New Roman"/>
          <w:color w:val="000000"/>
          <w:szCs w:val="24"/>
        </w:rPr>
        <w:t>Tais atvejais, kai kandidatas neparduoda nekilnojamajam daiktui priskirto žemės sklypo, jis privalo nurodyti nekilnojamajam daiktui priskirto žemės sklypo naudojimo sąlygas.</w:t>
      </w:r>
    </w:p>
    <w:p w14:paraId="70BBBE76" w14:textId="27518BB2" w:rsidR="00F61D6E" w:rsidRDefault="00133F0C" w:rsidP="00257631">
      <w:pPr>
        <w:pStyle w:val="Betarp"/>
        <w:ind w:firstLine="1134"/>
        <w:jc w:val="both"/>
        <w:rPr>
          <w:rFonts w:ascii="Times New Roman" w:hAnsi="Times New Roman"/>
          <w:sz w:val="24"/>
          <w:szCs w:val="24"/>
        </w:rPr>
      </w:pPr>
      <w:r w:rsidRPr="0027742E">
        <w:rPr>
          <w:rFonts w:ascii="Times New Roman" w:hAnsi="Times New Roman"/>
          <w:sz w:val="24"/>
          <w:szCs w:val="24"/>
        </w:rPr>
        <w:t>Kitos kandidato siūlomos pirkimo sąlygos</w:t>
      </w:r>
      <w:r w:rsidR="002F033F">
        <w:rPr>
          <w:rFonts w:ascii="Times New Roman" w:hAnsi="Times New Roman"/>
          <w:sz w:val="24"/>
          <w:szCs w:val="24"/>
        </w:rPr>
        <w:t xml:space="preserve"> </w:t>
      </w:r>
      <w:r w:rsidRPr="0027742E">
        <w:rPr>
          <w:rFonts w:ascii="Times New Roman" w:hAnsi="Times New Roman"/>
          <w:sz w:val="24"/>
          <w:szCs w:val="24"/>
        </w:rPr>
        <w:t>........................................</w:t>
      </w:r>
      <w:r w:rsidR="000E7082" w:rsidRPr="0027742E">
        <w:rPr>
          <w:rFonts w:ascii="Times New Roman" w:hAnsi="Times New Roman"/>
          <w:sz w:val="24"/>
          <w:szCs w:val="24"/>
        </w:rPr>
        <w:t>...........</w:t>
      </w:r>
      <w:r w:rsidR="002F033F" w:rsidRPr="0027742E">
        <w:rPr>
          <w:rFonts w:ascii="Times New Roman" w:hAnsi="Times New Roman"/>
          <w:sz w:val="24"/>
          <w:szCs w:val="24"/>
        </w:rPr>
        <w:t>...</w:t>
      </w:r>
      <w:r w:rsidR="008C2D20">
        <w:rPr>
          <w:rFonts w:ascii="Times New Roman" w:hAnsi="Times New Roman"/>
          <w:sz w:val="24"/>
          <w:szCs w:val="24"/>
        </w:rPr>
        <w:t>.....................</w:t>
      </w:r>
      <w:r w:rsidR="00E81C0C">
        <w:rPr>
          <w:rFonts w:ascii="Times New Roman" w:hAnsi="Times New Roman"/>
          <w:sz w:val="24"/>
          <w:szCs w:val="24"/>
        </w:rPr>
        <w:t xml:space="preserve"> </w:t>
      </w:r>
      <w:r w:rsidR="002F033F" w:rsidRPr="0027742E">
        <w:rPr>
          <w:rFonts w:ascii="Times New Roman" w:hAnsi="Times New Roman"/>
          <w:sz w:val="24"/>
          <w:szCs w:val="24"/>
        </w:rPr>
        <w:t>........................</w:t>
      </w:r>
      <w:r w:rsidR="000E7082" w:rsidRPr="0027742E">
        <w:rPr>
          <w:rFonts w:ascii="Times New Roman" w:hAnsi="Times New Roman"/>
          <w:sz w:val="24"/>
          <w:szCs w:val="24"/>
        </w:rPr>
        <w:t>.</w:t>
      </w:r>
      <w:r w:rsidR="00807BF6" w:rsidRPr="0027742E">
        <w:rPr>
          <w:rFonts w:ascii="Times New Roman" w:hAnsi="Times New Roman"/>
          <w:sz w:val="24"/>
          <w:szCs w:val="24"/>
        </w:rPr>
        <w:t>.........................................................................................................................................</w:t>
      </w:r>
    </w:p>
    <w:p w14:paraId="5C33AC79" w14:textId="2BEAFB69"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Patvirtinu, kad pasiūlymas atitinka pirkimo dokumentų reikalavimus ir sąlygas.</w:t>
      </w:r>
    </w:p>
    <w:p w14:paraId="456C7985" w14:textId="77777777" w:rsidR="003D2B30"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Patvirtinu, kad iki bus sudaryta oficiali pirkimo–pardavimo sutartis, šis pasiūlymas galioja kaip įpareigojanti sutartis.</w:t>
      </w:r>
    </w:p>
    <w:p w14:paraId="01E01B27" w14:textId="77777777" w:rsidR="0051294B" w:rsidRPr="0027742E" w:rsidRDefault="0051294B" w:rsidP="00257631">
      <w:pPr>
        <w:pStyle w:val="Betarp"/>
        <w:ind w:firstLine="1134"/>
        <w:jc w:val="both"/>
        <w:rPr>
          <w:rFonts w:ascii="Times New Roman" w:hAnsi="Times New Roman"/>
          <w:sz w:val="24"/>
          <w:szCs w:val="24"/>
        </w:rPr>
      </w:pPr>
    </w:p>
    <w:p w14:paraId="6D7EBBCE" w14:textId="77777777" w:rsidR="003D2B30" w:rsidRPr="0027742E" w:rsidRDefault="003D2B30" w:rsidP="00257631">
      <w:pPr>
        <w:pStyle w:val="Betarp"/>
        <w:ind w:firstLine="1134"/>
        <w:jc w:val="both"/>
        <w:rPr>
          <w:rFonts w:ascii="Times New Roman" w:hAnsi="Times New Roman"/>
          <w:sz w:val="24"/>
          <w:szCs w:val="24"/>
        </w:rPr>
      </w:pPr>
      <w:r w:rsidRPr="0027742E">
        <w:rPr>
          <w:rFonts w:ascii="Times New Roman" w:hAnsi="Times New Roman"/>
          <w:sz w:val="24"/>
          <w:szCs w:val="24"/>
        </w:rPr>
        <w:t xml:space="preserve">PRIDEDAMA: </w:t>
      </w:r>
    </w:p>
    <w:p w14:paraId="6131619E" w14:textId="2E66B2A5" w:rsidR="00DE60BB" w:rsidRPr="0027742E" w:rsidRDefault="00133F0C" w:rsidP="00E81C0C">
      <w:pPr>
        <w:pStyle w:val="Betarp"/>
        <w:numPr>
          <w:ilvl w:val="0"/>
          <w:numId w:val="15"/>
        </w:numPr>
        <w:tabs>
          <w:tab w:val="left" w:pos="1276"/>
        </w:tabs>
        <w:ind w:left="0" w:firstLine="1134"/>
        <w:jc w:val="both"/>
        <w:rPr>
          <w:rFonts w:ascii="Times New Roman" w:hAnsi="Times New Roman"/>
          <w:sz w:val="24"/>
          <w:szCs w:val="24"/>
        </w:rPr>
      </w:pPr>
      <w:r w:rsidRPr="0027742E">
        <w:rPr>
          <w:rFonts w:ascii="Times New Roman" w:hAnsi="Times New Roman"/>
          <w:sz w:val="24"/>
          <w:szCs w:val="24"/>
        </w:rPr>
        <w:t xml:space="preserve">Nuosavybę patvirtinančių dokumentų kopijos, </w:t>
      </w:r>
      <w:r w:rsidR="005943AB" w:rsidRPr="0027742E">
        <w:rPr>
          <w:rFonts w:ascii="Times New Roman" w:hAnsi="Times New Roman"/>
          <w:sz w:val="24"/>
          <w:szCs w:val="24"/>
        </w:rPr>
        <w:t>..............</w:t>
      </w:r>
      <w:r w:rsidRPr="0027742E">
        <w:rPr>
          <w:rFonts w:ascii="Times New Roman" w:hAnsi="Times New Roman"/>
          <w:sz w:val="24"/>
          <w:szCs w:val="24"/>
        </w:rPr>
        <w:t xml:space="preserve">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517A1A34" w14:textId="67836D78" w:rsidR="00DE60BB" w:rsidRPr="0027742E" w:rsidRDefault="00133F0C" w:rsidP="00E81C0C">
      <w:pPr>
        <w:pStyle w:val="Betarp"/>
        <w:numPr>
          <w:ilvl w:val="0"/>
          <w:numId w:val="15"/>
        </w:numPr>
        <w:tabs>
          <w:tab w:val="left" w:pos="1276"/>
        </w:tabs>
        <w:ind w:left="0" w:firstLine="1134"/>
        <w:jc w:val="both"/>
        <w:rPr>
          <w:rFonts w:ascii="Times New Roman" w:hAnsi="Times New Roman"/>
          <w:sz w:val="24"/>
          <w:szCs w:val="24"/>
        </w:rPr>
      </w:pPr>
      <w:r w:rsidRPr="0027742E">
        <w:rPr>
          <w:rFonts w:ascii="Times New Roman" w:hAnsi="Times New Roman"/>
          <w:sz w:val="24"/>
          <w:szCs w:val="24"/>
        </w:rPr>
        <w:t xml:space="preserve">Kadastro duomenų bylos kopija, </w:t>
      </w:r>
      <w:r w:rsidR="005943AB" w:rsidRPr="0027742E">
        <w:rPr>
          <w:rFonts w:ascii="Times New Roman" w:hAnsi="Times New Roman"/>
          <w:sz w:val="24"/>
          <w:szCs w:val="24"/>
        </w:rPr>
        <w:t>..............</w:t>
      </w:r>
      <w:r w:rsidRPr="0027742E">
        <w:rPr>
          <w:rFonts w:ascii="Times New Roman" w:hAnsi="Times New Roman"/>
          <w:sz w:val="24"/>
          <w:szCs w:val="24"/>
        </w:rPr>
        <w:t xml:space="preserve">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18B3A6A8" w14:textId="14DB701C" w:rsidR="00DE60BB" w:rsidRPr="0027742E" w:rsidRDefault="00133F0C" w:rsidP="00E81C0C">
      <w:pPr>
        <w:pStyle w:val="Betarp"/>
        <w:numPr>
          <w:ilvl w:val="0"/>
          <w:numId w:val="15"/>
        </w:numPr>
        <w:tabs>
          <w:tab w:val="left" w:pos="1276"/>
        </w:tabs>
        <w:ind w:left="0" w:firstLine="1134"/>
        <w:jc w:val="both"/>
        <w:rPr>
          <w:rFonts w:ascii="Times New Roman" w:hAnsi="Times New Roman"/>
          <w:sz w:val="24"/>
          <w:szCs w:val="24"/>
        </w:rPr>
      </w:pPr>
      <w:r w:rsidRPr="0027742E">
        <w:rPr>
          <w:rFonts w:ascii="Times New Roman" w:hAnsi="Times New Roman"/>
          <w:sz w:val="24"/>
          <w:szCs w:val="24"/>
        </w:rPr>
        <w:t xml:space="preserve">Namo energetinio efektyvumo sertifikato kopija, </w:t>
      </w:r>
      <w:r w:rsidR="005943AB" w:rsidRPr="0027742E">
        <w:rPr>
          <w:rFonts w:ascii="Times New Roman" w:hAnsi="Times New Roman"/>
          <w:sz w:val="24"/>
          <w:szCs w:val="24"/>
        </w:rPr>
        <w:t>..............</w:t>
      </w:r>
      <w:r w:rsidR="00BB18D6">
        <w:rPr>
          <w:rFonts w:ascii="Times New Roman" w:hAnsi="Times New Roman"/>
          <w:sz w:val="24"/>
          <w:szCs w:val="24"/>
        </w:rPr>
        <w:t xml:space="preserve"> </w:t>
      </w:r>
      <w:r w:rsidRPr="0027742E">
        <w:rPr>
          <w:rFonts w:ascii="Times New Roman" w:hAnsi="Times New Roman"/>
          <w:sz w:val="24"/>
          <w:szCs w:val="24"/>
        </w:rPr>
        <w:t>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xml:space="preserve">, -ai). </w:t>
      </w:r>
    </w:p>
    <w:p w14:paraId="0498AFB7" w14:textId="197AD8FF" w:rsidR="00133F0C" w:rsidRPr="0027742E" w:rsidRDefault="00133F0C" w:rsidP="00E81C0C">
      <w:pPr>
        <w:pStyle w:val="Betarp"/>
        <w:numPr>
          <w:ilvl w:val="0"/>
          <w:numId w:val="15"/>
        </w:numPr>
        <w:tabs>
          <w:tab w:val="left" w:pos="1276"/>
        </w:tabs>
        <w:ind w:left="0" w:firstLine="1134"/>
        <w:jc w:val="both"/>
        <w:rPr>
          <w:rFonts w:ascii="Times New Roman" w:hAnsi="Times New Roman"/>
          <w:sz w:val="24"/>
          <w:szCs w:val="24"/>
        </w:rPr>
      </w:pPr>
      <w:r w:rsidRPr="0027742E">
        <w:rPr>
          <w:rFonts w:ascii="Times New Roman" w:hAnsi="Times New Roman"/>
          <w:sz w:val="24"/>
          <w:szCs w:val="24"/>
        </w:rPr>
        <w:lastRenderedPageBreak/>
        <w:t>Įgaliojimas</w:t>
      </w:r>
      <w:r w:rsidR="007B32A2" w:rsidRPr="0027742E">
        <w:rPr>
          <w:rFonts w:ascii="Times New Roman" w:hAnsi="Times New Roman"/>
          <w:sz w:val="24"/>
          <w:szCs w:val="24"/>
        </w:rPr>
        <w:t xml:space="preserve"> (notaro patvirtintas arba įregistruotas</w:t>
      </w:r>
      <w:r w:rsidR="003025B5" w:rsidRPr="0027742E">
        <w:rPr>
          <w:rFonts w:ascii="Times New Roman" w:hAnsi="Times New Roman"/>
          <w:sz w:val="24"/>
          <w:szCs w:val="24"/>
        </w:rPr>
        <w:t xml:space="preserve"> </w:t>
      </w:r>
      <w:r w:rsidR="007B32A2" w:rsidRPr="0027742E">
        <w:rPr>
          <w:rFonts w:ascii="Times New Roman" w:hAnsi="Times New Roman"/>
          <w:sz w:val="24"/>
          <w:szCs w:val="24"/>
        </w:rPr>
        <w:t>Įgaliojimų registre</w:t>
      </w:r>
      <w:r w:rsidR="003025B5" w:rsidRPr="0027742E">
        <w:rPr>
          <w:rFonts w:ascii="Times New Roman" w:hAnsi="Times New Roman"/>
          <w:sz w:val="24"/>
          <w:szCs w:val="24"/>
        </w:rPr>
        <w:t>)</w:t>
      </w:r>
      <w:r w:rsidRPr="0027742E">
        <w:rPr>
          <w:rFonts w:ascii="Times New Roman" w:hAnsi="Times New Roman"/>
          <w:sz w:val="24"/>
          <w:szCs w:val="24"/>
        </w:rPr>
        <w:t xml:space="preserve">, suteikiantis teisę asmeniui derėtis dėl nekilnojamųjų daiktų pardavimo, nuomojimo, pateikti pasiūlymą ir parduodamų nekilnojamųjų daiktų dokumentus ir (ar) sudaryti pirkimo sutartį ar kitaip disponuoti </w:t>
      </w:r>
      <w:r w:rsidRPr="0027742E">
        <w:rPr>
          <w:rFonts w:ascii="Times New Roman" w:hAnsi="Times New Roman"/>
          <w:color w:val="000000"/>
          <w:sz w:val="24"/>
          <w:szCs w:val="24"/>
        </w:rPr>
        <w:t>nekilnojamaisiais daiktais, kai šis asmuo nėra nekilnojamojo turto savininkas</w:t>
      </w:r>
      <w:r w:rsidR="005943AB">
        <w:rPr>
          <w:rFonts w:ascii="Times New Roman" w:hAnsi="Times New Roman"/>
          <w:color w:val="000000"/>
          <w:sz w:val="24"/>
          <w:szCs w:val="24"/>
        </w:rPr>
        <w:t xml:space="preserve">, </w:t>
      </w:r>
      <w:r w:rsidRPr="0027742E">
        <w:rPr>
          <w:rFonts w:ascii="Times New Roman" w:hAnsi="Times New Roman"/>
          <w:sz w:val="24"/>
          <w:szCs w:val="24"/>
        </w:rPr>
        <w:t>.......</w:t>
      </w:r>
      <w:r w:rsidR="005943AB" w:rsidRPr="0027742E">
        <w:rPr>
          <w:rFonts w:ascii="Times New Roman" w:hAnsi="Times New Roman"/>
          <w:sz w:val="24"/>
          <w:szCs w:val="24"/>
        </w:rPr>
        <w:t>.</w:t>
      </w:r>
      <w:r w:rsidRPr="0027742E">
        <w:rPr>
          <w:rFonts w:ascii="Times New Roman" w:hAnsi="Times New Roman"/>
          <w:sz w:val="24"/>
          <w:szCs w:val="24"/>
        </w:rPr>
        <w:t>......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xml:space="preserve">, -ai). </w:t>
      </w:r>
    </w:p>
    <w:p w14:paraId="55367E5F" w14:textId="582946C1" w:rsidR="00133F0C" w:rsidRPr="0027742E" w:rsidRDefault="00405455" w:rsidP="00E81C0C">
      <w:pPr>
        <w:pStyle w:val="Betarp"/>
        <w:numPr>
          <w:ilvl w:val="0"/>
          <w:numId w:val="15"/>
        </w:numPr>
        <w:tabs>
          <w:tab w:val="left" w:pos="1276"/>
        </w:tabs>
        <w:ind w:left="0" w:firstLine="1134"/>
        <w:jc w:val="both"/>
        <w:rPr>
          <w:rFonts w:ascii="Times New Roman" w:hAnsi="Times New Roman"/>
          <w:sz w:val="24"/>
          <w:szCs w:val="24"/>
        </w:rPr>
      </w:pPr>
      <w:r w:rsidRPr="0027742E">
        <w:rPr>
          <w:rFonts w:ascii="Times New Roman" w:hAnsi="Times New Roman"/>
          <w:sz w:val="24"/>
          <w:szCs w:val="24"/>
        </w:rPr>
        <w:t>B</w:t>
      </w:r>
      <w:r w:rsidR="00133F0C" w:rsidRPr="0027742E">
        <w:rPr>
          <w:rFonts w:ascii="Times New Roman" w:hAnsi="Times New Roman"/>
          <w:sz w:val="24"/>
          <w:szCs w:val="24"/>
        </w:rPr>
        <w:t>endraturčių sprendimas (sutikimas) parduoti nekilnojamuosius daiktus Lietuvos Respublikos civilinio kodekso 4.79 straipsnio nustatyta tvarka, taip pat tais atvejais, kai perkamas žemės sklypas, – dokumentus, patvirtinančius, kad Lietuvos Respublikos žemės ūkio paskirties žemės įsigijimo įstatymo 5 straipsnio 1 dalies 2 ir 3 punktuose, Lietuvos Respublikos žemės įstatymo                                 31 straipsnio 1 ir 2 dalyse ir kituose Lietuvos Respublikos įstatymuose nurodyti pirmumo teisę pirkti privačios žemės sklypą turintys asmenys atsisakė pirmumo teisės pirkti parduodamą žemės sklypą ar nepasinaudojo šia teise</w:t>
      </w:r>
      <w:r w:rsidR="00775506">
        <w:rPr>
          <w:rFonts w:ascii="Times New Roman" w:hAnsi="Times New Roman"/>
          <w:sz w:val="24"/>
          <w:szCs w:val="24"/>
        </w:rPr>
        <w:t>,</w:t>
      </w:r>
      <w:r w:rsidR="005943AB">
        <w:rPr>
          <w:rFonts w:ascii="Times New Roman" w:hAnsi="Times New Roman"/>
          <w:sz w:val="24"/>
          <w:szCs w:val="24"/>
        </w:rPr>
        <w:t xml:space="preserve"> </w:t>
      </w:r>
      <w:r w:rsidR="005943AB" w:rsidRPr="0027742E">
        <w:rPr>
          <w:rFonts w:ascii="Times New Roman" w:hAnsi="Times New Roman"/>
          <w:sz w:val="24"/>
          <w:szCs w:val="24"/>
        </w:rPr>
        <w:t>..............</w:t>
      </w:r>
      <w:r w:rsidR="00133F0C" w:rsidRPr="0027742E">
        <w:rPr>
          <w:rFonts w:ascii="Times New Roman" w:hAnsi="Times New Roman"/>
          <w:sz w:val="24"/>
          <w:szCs w:val="24"/>
        </w:rPr>
        <w:t xml:space="preserve"> lapų (-</w:t>
      </w:r>
      <w:proofErr w:type="spellStart"/>
      <w:r w:rsidR="00133F0C" w:rsidRPr="0027742E">
        <w:rPr>
          <w:rFonts w:ascii="Times New Roman" w:hAnsi="Times New Roman"/>
          <w:sz w:val="24"/>
          <w:szCs w:val="24"/>
        </w:rPr>
        <w:t>as</w:t>
      </w:r>
      <w:proofErr w:type="spellEnd"/>
      <w:r w:rsidR="00133F0C" w:rsidRPr="0027742E">
        <w:rPr>
          <w:rFonts w:ascii="Times New Roman" w:hAnsi="Times New Roman"/>
          <w:sz w:val="24"/>
          <w:szCs w:val="24"/>
        </w:rPr>
        <w:t>, -ai).</w:t>
      </w:r>
    </w:p>
    <w:p w14:paraId="269AE126" w14:textId="1AD0D287" w:rsidR="00133F0C" w:rsidRPr="0027742E" w:rsidRDefault="00133F0C" w:rsidP="00E81C0C">
      <w:pPr>
        <w:pStyle w:val="Betarp"/>
        <w:numPr>
          <w:ilvl w:val="0"/>
          <w:numId w:val="15"/>
        </w:numPr>
        <w:tabs>
          <w:tab w:val="left" w:pos="1276"/>
        </w:tabs>
        <w:ind w:left="0" w:firstLine="1134"/>
        <w:jc w:val="both"/>
        <w:rPr>
          <w:rFonts w:ascii="Times New Roman" w:hAnsi="Times New Roman"/>
          <w:sz w:val="24"/>
          <w:szCs w:val="24"/>
        </w:rPr>
      </w:pPr>
      <w:r w:rsidRPr="0027742E">
        <w:rPr>
          <w:rFonts w:ascii="Times New Roman" w:hAnsi="Times New Roman"/>
          <w:sz w:val="24"/>
          <w:szCs w:val="24"/>
        </w:rPr>
        <w:t>Kreditoriaus sutikimas, jeigu butas įkeistas</w:t>
      </w:r>
      <w:r w:rsidR="00775506">
        <w:rPr>
          <w:rFonts w:ascii="Times New Roman" w:hAnsi="Times New Roman"/>
          <w:sz w:val="24"/>
          <w:szCs w:val="24"/>
        </w:rPr>
        <w:t>,</w:t>
      </w:r>
      <w:r w:rsidR="005943AB">
        <w:rPr>
          <w:rFonts w:ascii="Times New Roman" w:hAnsi="Times New Roman"/>
          <w:sz w:val="24"/>
          <w:szCs w:val="24"/>
        </w:rPr>
        <w:t xml:space="preserve"> </w:t>
      </w:r>
      <w:r w:rsidR="005943AB" w:rsidRPr="0027742E">
        <w:rPr>
          <w:rFonts w:ascii="Times New Roman" w:hAnsi="Times New Roman"/>
          <w:sz w:val="24"/>
          <w:szCs w:val="24"/>
        </w:rPr>
        <w:t>..............</w:t>
      </w:r>
      <w:r w:rsidRPr="0027742E">
        <w:rPr>
          <w:rFonts w:ascii="Times New Roman" w:hAnsi="Times New Roman"/>
          <w:sz w:val="24"/>
          <w:szCs w:val="24"/>
        </w:rPr>
        <w:t xml:space="preserve">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1EBC3218" w14:textId="3E5DF387" w:rsidR="00133F0C" w:rsidRPr="0027742E" w:rsidRDefault="00133F0C" w:rsidP="00E81C0C">
      <w:pPr>
        <w:pStyle w:val="Betarp"/>
        <w:numPr>
          <w:ilvl w:val="0"/>
          <w:numId w:val="15"/>
        </w:numPr>
        <w:tabs>
          <w:tab w:val="left" w:pos="1276"/>
        </w:tabs>
        <w:ind w:left="0" w:firstLine="1134"/>
        <w:jc w:val="both"/>
        <w:rPr>
          <w:rFonts w:ascii="Times New Roman" w:hAnsi="Times New Roman"/>
          <w:sz w:val="24"/>
          <w:szCs w:val="24"/>
        </w:rPr>
      </w:pPr>
      <w:r w:rsidRPr="0027742E">
        <w:rPr>
          <w:rFonts w:ascii="Times New Roman" w:hAnsi="Times New Roman"/>
          <w:sz w:val="24"/>
          <w:szCs w:val="24"/>
        </w:rPr>
        <w:t>Jeigu butas yra atnaujintame (modernizuotame) name, pateikiama pažyma apie savininko įsipareigojimus bei įsiskolinimus, susijusius su namo modernizavimu, kreditu, palūkanomis</w:t>
      </w:r>
      <w:r w:rsidR="005943AB">
        <w:rPr>
          <w:rFonts w:ascii="Times New Roman" w:hAnsi="Times New Roman"/>
          <w:sz w:val="24"/>
          <w:szCs w:val="24"/>
        </w:rPr>
        <w:t xml:space="preserve">, </w:t>
      </w:r>
      <w:r w:rsidR="005943AB" w:rsidRPr="0027742E">
        <w:rPr>
          <w:rFonts w:ascii="Times New Roman" w:hAnsi="Times New Roman"/>
          <w:sz w:val="24"/>
          <w:szCs w:val="24"/>
        </w:rPr>
        <w:t>..............</w:t>
      </w:r>
      <w:r w:rsidRPr="0027742E">
        <w:rPr>
          <w:rFonts w:ascii="Times New Roman" w:hAnsi="Times New Roman"/>
          <w:sz w:val="24"/>
          <w:szCs w:val="24"/>
        </w:rPr>
        <w:t xml:space="preserve">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34DA7A8B" w14:textId="6E12DD30" w:rsidR="00666FD3" w:rsidRPr="0027742E" w:rsidRDefault="00666FD3" w:rsidP="00257631">
      <w:pPr>
        <w:ind w:firstLine="1134"/>
        <w:jc w:val="both"/>
        <w:rPr>
          <w:rFonts w:ascii="Times New Roman" w:hAnsi="Times New Roman"/>
          <w:szCs w:val="24"/>
        </w:rPr>
      </w:pPr>
      <w:r w:rsidRPr="0027742E">
        <w:rPr>
          <w:rFonts w:ascii="Times New Roman" w:hAnsi="Times New Roman"/>
          <w:szCs w:val="24"/>
        </w:rPr>
        <w:t xml:space="preserve">*Jei kandidatas su </w:t>
      </w:r>
      <w:r w:rsidR="005C00F8">
        <w:rPr>
          <w:rFonts w:ascii="Times New Roman" w:hAnsi="Times New Roman"/>
          <w:szCs w:val="24"/>
        </w:rPr>
        <w:t>p</w:t>
      </w:r>
      <w:r w:rsidRPr="0027742E">
        <w:rPr>
          <w:rFonts w:ascii="Times New Roman" w:hAnsi="Times New Roman"/>
          <w:szCs w:val="24"/>
        </w:rPr>
        <w:t>araiška jau buvo perkanč</w:t>
      </w:r>
      <w:r w:rsidR="00133F0C" w:rsidRPr="0027742E">
        <w:rPr>
          <w:rFonts w:ascii="Times New Roman" w:hAnsi="Times New Roman"/>
          <w:szCs w:val="24"/>
        </w:rPr>
        <w:t>iajai organizacijai pateikęs 1-8</w:t>
      </w:r>
      <w:r w:rsidRPr="0027742E">
        <w:rPr>
          <w:rFonts w:ascii="Times New Roman" w:hAnsi="Times New Roman"/>
          <w:szCs w:val="24"/>
        </w:rPr>
        <w:t xml:space="preserve"> punktuose nurodytus dokumentus (pvz. dalyvavo anksčiau skelbtame konkurse), pakartotinai jų gali neteikti, jei juose esantys duomenys yra aktualūs </w:t>
      </w:r>
      <w:r w:rsidR="005C00F8">
        <w:rPr>
          <w:rFonts w:ascii="Times New Roman" w:hAnsi="Times New Roman"/>
          <w:szCs w:val="24"/>
        </w:rPr>
        <w:t>p</w:t>
      </w:r>
      <w:r w:rsidRPr="0027742E">
        <w:rPr>
          <w:rFonts w:ascii="Times New Roman" w:hAnsi="Times New Roman"/>
          <w:szCs w:val="24"/>
        </w:rPr>
        <w:t xml:space="preserve">araiškos pateikimo dienai. Kandidatas nurodo, kad reikalaujami dokumentai jau buvo pateikti. </w:t>
      </w:r>
    </w:p>
    <w:p w14:paraId="3C9BE656" w14:textId="77777777" w:rsidR="00133F0C" w:rsidRPr="0027742E" w:rsidRDefault="00133F0C" w:rsidP="00BB3828">
      <w:pPr>
        <w:ind w:firstLine="1260"/>
        <w:jc w:val="both"/>
        <w:rPr>
          <w:rFonts w:ascii="Times New Roman" w:hAnsi="Times New Roman"/>
          <w:szCs w:val="24"/>
        </w:rPr>
      </w:pPr>
    </w:p>
    <w:p w14:paraId="0D48C657" w14:textId="5DC4F7B4" w:rsidR="003D2B30" w:rsidRPr="00711ED4" w:rsidRDefault="00133F0C" w:rsidP="00711ED4">
      <w:pPr>
        <w:jc w:val="both"/>
        <w:rPr>
          <w:rFonts w:ascii="Times New Roman" w:hAnsi="Times New Roman"/>
          <w:szCs w:val="24"/>
        </w:rPr>
      </w:pPr>
      <w:r w:rsidRPr="0027742E">
        <w:rPr>
          <w:rFonts w:ascii="Times New Roman" w:hAnsi="Times New Roman"/>
          <w:szCs w:val="24"/>
        </w:rPr>
        <w:t xml:space="preserve">________________________ </w:t>
      </w:r>
      <w:r w:rsidRPr="0027742E">
        <w:rPr>
          <w:rFonts w:ascii="Times New Roman" w:hAnsi="Times New Roman"/>
          <w:szCs w:val="24"/>
        </w:rPr>
        <w:tab/>
      </w:r>
      <w:r w:rsidRPr="0027742E">
        <w:rPr>
          <w:rFonts w:ascii="Times New Roman" w:hAnsi="Times New Roman"/>
          <w:szCs w:val="24"/>
        </w:rPr>
        <w:tab/>
        <w:t>_______________</w:t>
      </w:r>
      <w:r w:rsidRPr="0027742E">
        <w:rPr>
          <w:rFonts w:ascii="Times New Roman" w:hAnsi="Times New Roman"/>
          <w:szCs w:val="24"/>
        </w:rPr>
        <w:tab/>
        <w:t>______________</w:t>
      </w:r>
      <w:r w:rsidR="00711ED4">
        <w:rPr>
          <w:rFonts w:ascii="Times New Roman" w:hAnsi="Times New Roman"/>
          <w:szCs w:val="24"/>
        </w:rPr>
        <w:t xml:space="preserve"> </w:t>
      </w:r>
      <w:r w:rsidR="003D2B30" w:rsidRPr="0027742E">
        <w:rPr>
          <w:rFonts w:ascii="Times New Roman" w:hAnsi="Times New Roman"/>
          <w:szCs w:val="24"/>
          <w:vertAlign w:val="superscript"/>
        </w:rPr>
        <w:t>(kandidato pareigos, jei atstovauja juridiniam asmeniui)</w:t>
      </w:r>
      <w:r w:rsidR="003D2B30" w:rsidRPr="0027742E">
        <w:rPr>
          <w:rFonts w:ascii="Times New Roman" w:hAnsi="Times New Roman"/>
          <w:szCs w:val="24"/>
          <w:vertAlign w:val="superscript"/>
        </w:rPr>
        <w:tab/>
        <w:t xml:space="preserve">               </w:t>
      </w:r>
      <w:r w:rsidRPr="0027742E">
        <w:rPr>
          <w:rFonts w:ascii="Times New Roman" w:hAnsi="Times New Roman"/>
          <w:szCs w:val="24"/>
          <w:vertAlign w:val="superscript"/>
        </w:rPr>
        <w:tab/>
      </w:r>
      <w:r w:rsidR="00711ED4">
        <w:rPr>
          <w:rFonts w:ascii="Times New Roman" w:hAnsi="Times New Roman"/>
          <w:szCs w:val="24"/>
          <w:vertAlign w:val="superscript"/>
        </w:rPr>
        <w:t xml:space="preserve">            </w:t>
      </w:r>
      <w:r w:rsidR="003D2B30" w:rsidRPr="0027742E">
        <w:rPr>
          <w:rFonts w:ascii="Times New Roman" w:hAnsi="Times New Roman"/>
          <w:szCs w:val="24"/>
          <w:vertAlign w:val="superscript"/>
        </w:rPr>
        <w:t xml:space="preserve">  (parašas) </w:t>
      </w:r>
      <w:r w:rsidR="003D2B30" w:rsidRPr="0027742E">
        <w:rPr>
          <w:rFonts w:ascii="Times New Roman" w:hAnsi="Times New Roman"/>
          <w:szCs w:val="24"/>
          <w:vertAlign w:val="superscript"/>
        </w:rPr>
        <w:tab/>
        <w:t xml:space="preserve">      </w:t>
      </w:r>
      <w:r w:rsidRPr="0027742E">
        <w:rPr>
          <w:rFonts w:ascii="Times New Roman" w:hAnsi="Times New Roman"/>
          <w:szCs w:val="24"/>
          <w:vertAlign w:val="superscript"/>
        </w:rPr>
        <w:tab/>
      </w:r>
      <w:r w:rsidR="00711ED4">
        <w:rPr>
          <w:rFonts w:ascii="Times New Roman" w:hAnsi="Times New Roman"/>
          <w:szCs w:val="24"/>
          <w:vertAlign w:val="superscript"/>
        </w:rPr>
        <w:t xml:space="preserve">      </w:t>
      </w:r>
      <w:r w:rsidR="003D2B30" w:rsidRPr="0027742E">
        <w:rPr>
          <w:rFonts w:ascii="Times New Roman" w:hAnsi="Times New Roman"/>
          <w:szCs w:val="24"/>
          <w:vertAlign w:val="superscript"/>
        </w:rPr>
        <w:t xml:space="preserve">  (vardas, pavardė)</w:t>
      </w:r>
    </w:p>
    <w:p w14:paraId="3BEDB6EC" w14:textId="77777777" w:rsidR="003D2B30" w:rsidRPr="0027742E" w:rsidRDefault="003D2B30" w:rsidP="003D2B30">
      <w:pPr>
        <w:ind w:left="5102"/>
        <w:jc w:val="both"/>
        <w:rPr>
          <w:rFonts w:ascii="Times New Roman" w:hAnsi="Times New Roman"/>
          <w:b/>
          <w:szCs w:val="24"/>
        </w:rPr>
      </w:pPr>
      <w:r w:rsidRPr="0027742E">
        <w:rPr>
          <w:rFonts w:ascii="Times New Roman" w:hAnsi="Times New Roman"/>
          <w:szCs w:val="24"/>
        </w:rPr>
        <w:br w:type="page"/>
      </w:r>
    </w:p>
    <w:p w14:paraId="298F41DE" w14:textId="77777777" w:rsidR="003D2B30" w:rsidRPr="0027742E" w:rsidRDefault="0070519F" w:rsidP="003D2B30">
      <w:pPr>
        <w:pStyle w:val="Betarp"/>
        <w:ind w:left="5102"/>
        <w:jc w:val="both"/>
        <w:rPr>
          <w:rFonts w:ascii="Times New Roman" w:hAnsi="Times New Roman"/>
          <w:sz w:val="24"/>
          <w:szCs w:val="24"/>
        </w:rPr>
      </w:pPr>
      <w:r w:rsidRPr="0027742E">
        <w:rPr>
          <w:rFonts w:ascii="Times New Roman" w:hAnsi="Times New Roman"/>
          <w:sz w:val="24"/>
          <w:szCs w:val="24"/>
        </w:rPr>
        <w:lastRenderedPageBreak/>
        <w:t xml:space="preserve">Pirkimo dokumentų </w:t>
      </w:r>
      <w:r w:rsidR="003D2B30" w:rsidRPr="0027742E">
        <w:rPr>
          <w:rFonts w:ascii="Times New Roman" w:hAnsi="Times New Roman"/>
          <w:sz w:val="24"/>
          <w:szCs w:val="24"/>
        </w:rPr>
        <w:t>2 priedas</w:t>
      </w:r>
    </w:p>
    <w:p w14:paraId="77DEBC15" w14:textId="77777777" w:rsidR="003D2B30" w:rsidRPr="0027742E" w:rsidRDefault="003D2B30" w:rsidP="003D2B30">
      <w:pPr>
        <w:ind w:left="5184" w:firstLine="1296"/>
        <w:jc w:val="both"/>
        <w:rPr>
          <w:rFonts w:ascii="Times New Roman" w:hAnsi="Times New Roman"/>
          <w:b/>
          <w:szCs w:val="24"/>
        </w:rPr>
      </w:pPr>
    </w:p>
    <w:p w14:paraId="36E27B0C" w14:textId="77777777" w:rsidR="003D2B30" w:rsidRPr="0027742E" w:rsidRDefault="003D2B30" w:rsidP="003D2B30">
      <w:pPr>
        <w:pStyle w:val="Pavadinimas"/>
        <w:rPr>
          <w:szCs w:val="24"/>
        </w:rPr>
      </w:pPr>
      <w:r w:rsidRPr="0027742E">
        <w:rPr>
          <w:szCs w:val="24"/>
        </w:rPr>
        <w:t>(Techninio vertinimo forma)</w:t>
      </w:r>
    </w:p>
    <w:p w14:paraId="29975A4C" w14:textId="77777777" w:rsidR="003D2B30" w:rsidRPr="0027742E" w:rsidRDefault="003D2B30" w:rsidP="003D2B30">
      <w:pPr>
        <w:pStyle w:val="Pavadinimas"/>
        <w:rPr>
          <w:szCs w:val="24"/>
        </w:rPr>
      </w:pPr>
    </w:p>
    <w:p w14:paraId="2E6FCE68" w14:textId="77777777" w:rsidR="003D2B30" w:rsidRPr="0027742E" w:rsidRDefault="003D2B30" w:rsidP="003D2B30">
      <w:pPr>
        <w:pStyle w:val="Betarp"/>
        <w:jc w:val="center"/>
        <w:rPr>
          <w:rFonts w:ascii="Times New Roman" w:hAnsi="Times New Roman"/>
          <w:b/>
          <w:sz w:val="24"/>
          <w:szCs w:val="24"/>
        </w:rPr>
      </w:pPr>
      <w:r w:rsidRPr="0027742E">
        <w:rPr>
          <w:rFonts w:ascii="Times New Roman" w:hAnsi="Times New Roman"/>
          <w:b/>
          <w:sz w:val="24"/>
          <w:szCs w:val="24"/>
        </w:rPr>
        <w:t>TECHNINIS VERTINIMAS</w:t>
      </w:r>
    </w:p>
    <w:p w14:paraId="124E397C" w14:textId="77777777" w:rsidR="003D2B30" w:rsidRPr="0027742E" w:rsidRDefault="003D2B30" w:rsidP="003D2B30">
      <w:pPr>
        <w:pStyle w:val="Betarp"/>
        <w:rPr>
          <w:rFonts w:ascii="Times New Roman" w:hAnsi="Times New Roman"/>
          <w:sz w:val="24"/>
          <w:szCs w:val="24"/>
        </w:rPr>
      </w:pPr>
    </w:p>
    <w:p w14:paraId="5E000B62" w14:textId="0681136B" w:rsidR="003D2B30" w:rsidRPr="0027742E" w:rsidRDefault="003D2B30" w:rsidP="004121F6">
      <w:pPr>
        <w:pStyle w:val="Betarp"/>
        <w:rPr>
          <w:rFonts w:ascii="Times New Roman" w:hAnsi="Times New Roman"/>
          <w:sz w:val="24"/>
          <w:szCs w:val="24"/>
        </w:rPr>
      </w:pPr>
      <w:r w:rsidRPr="0027742E">
        <w:rPr>
          <w:rFonts w:ascii="Times New Roman" w:hAnsi="Times New Roman"/>
          <w:sz w:val="24"/>
          <w:szCs w:val="24"/>
        </w:rPr>
        <w:t xml:space="preserve">Gyvenamųjų patalpų, priklausančių </w:t>
      </w:r>
      <w:r w:rsidR="004E1B32">
        <w:rPr>
          <w:rFonts w:ascii="Times New Roman" w:hAnsi="Times New Roman"/>
          <w:sz w:val="24"/>
          <w:szCs w:val="24"/>
        </w:rPr>
        <w:t>.......................................................................................................</w:t>
      </w:r>
      <w:r w:rsidRPr="0027742E">
        <w:rPr>
          <w:rFonts w:ascii="Times New Roman" w:hAnsi="Times New Roman"/>
          <w:sz w:val="24"/>
          <w:szCs w:val="24"/>
        </w:rPr>
        <w:t>,</w:t>
      </w:r>
    </w:p>
    <w:p w14:paraId="42C1976D" w14:textId="4FB49E07" w:rsidR="003D2B30" w:rsidRPr="0027742E" w:rsidRDefault="004121F6" w:rsidP="003D2B30">
      <w:pPr>
        <w:pStyle w:val="Betarp"/>
        <w:jc w:val="center"/>
        <w:rPr>
          <w:rFonts w:ascii="Times New Roman" w:hAnsi="Times New Roman"/>
          <w:sz w:val="24"/>
          <w:szCs w:val="24"/>
          <w:vertAlign w:val="superscript"/>
        </w:rPr>
      </w:pPr>
      <w:r w:rsidRPr="0027742E">
        <w:rPr>
          <w:rFonts w:ascii="Times New Roman" w:hAnsi="Times New Roman"/>
          <w:sz w:val="24"/>
          <w:szCs w:val="24"/>
          <w:vertAlign w:val="superscript"/>
        </w:rPr>
        <w:t xml:space="preserve">                                            </w:t>
      </w:r>
      <w:r w:rsidR="003D2B30" w:rsidRPr="0027742E">
        <w:rPr>
          <w:rFonts w:ascii="Times New Roman" w:hAnsi="Times New Roman"/>
          <w:sz w:val="24"/>
          <w:szCs w:val="24"/>
          <w:vertAlign w:val="superscript"/>
        </w:rPr>
        <w:t>(vardas, pavardė arba juridinio asmens pavadinimas)</w:t>
      </w:r>
    </w:p>
    <w:p w14:paraId="17DB0EDC" w14:textId="3A154E44" w:rsidR="003D2B30" w:rsidRPr="0027742E" w:rsidRDefault="003D2B30" w:rsidP="003D2B30">
      <w:pPr>
        <w:pStyle w:val="Betarp"/>
        <w:rPr>
          <w:rFonts w:ascii="Times New Roman" w:hAnsi="Times New Roman"/>
          <w:sz w:val="24"/>
          <w:szCs w:val="24"/>
        </w:rPr>
      </w:pPr>
      <w:r w:rsidRPr="0027742E">
        <w:rPr>
          <w:rFonts w:ascii="Times New Roman" w:hAnsi="Times New Roman"/>
          <w:sz w:val="24"/>
          <w:szCs w:val="24"/>
        </w:rPr>
        <w:t xml:space="preserve">esančių </w:t>
      </w:r>
      <w:r w:rsidR="004E1B32">
        <w:rPr>
          <w:rFonts w:ascii="Times New Roman" w:hAnsi="Times New Roman"/>
          <w:sz w:val="24"/>
          <w:szCs w:val="24"/>
        </w:rPr>
        <w:t>....................................................................................................................................................</w:t>
      </w:r>
      <w:r w:rsidRPr="0027742E">
        <w:rPr>
          <w:rFonts w:ascii="Times New Roman" w:hAnsi="Times New Roman"/>
          <w:sz w:val="24"/>
          <w:szCs w:val="24"/>
        </w:rPr>
        <w:t>,</w:t>
      </w:r>
    </w:p>
    <w:p w14:paraId="49D5D4BB" w14:textId="77777777" w:rsidR="003D2B30" w:rsidRPr="0027742E" w:rsidRDefault="003D2B30" w:rsidP="003D2B30">
      <w:pPr>
        <w:pStyle w:val="Betarp"/>
        <w:jc w:val="center"/>
        <w:rPr>
          <w:rFonts w:ascii="Times New Roman" w:hAnsi="Times New Roman"/>
          <w:sz w:val="24"/>
          <w:szCs w:val="24"/>
          <w:vertAlign w:val="superscript"/>
        </w:rPr>
      </w:pPr>
      <w:r w:rsidRPr="0027742E">
        <w:rPr>
          <w:rFonts w:ascii="Times New Roman" w:hAnsi="Times New Roman"/>
          <w:sz w:val="24"/>
          <w:szCs w:val="24"/>
          <w:vertAlign w:val="superscript"/>
        </w:rPr>
        <w:t>(adresas)</w:t>
      </w:r>
    </w:p>
    <w:p w14:paraId="2B4ED65D" w14:textId="30DCA858" w:rsidR="003D2B30" w:rsidRPr="0027742E" w:rsidRDefault="003D2B30" w:rsidP="003D2B30">
      <w:pPr>
        <w:pStyle w:val="Betarp"/>
        <w:rPr>
          <w:rFonts w:ascii="Times New Roman" w:hAnsi="Times New Roman"/>
          <w:sz w:val="24"/>
          <w:szCs w:val="24"/>
        </w:rPr>
      </w:pPr>
      <w:r w:rsidRPr="0027742E">
        <w:rPr>
          <w:rFonts w:ascii="Times New Roman" w:hAnsi="Times New Roman"/>
          <w:sz w:val="24"/>
          <w:szCs w:val="24"/>
        </w:rPr>
        <w:t>kambarių skaičius........................., apskaitos prietaisai</w:t>
      </w:r>
      <w:r w:rsidR="004E1B32">
        <w:rPr>
          <w:rFonts w:ascii="Times New Roman" w:hAnsi="Times New Roman"/>
          <w:sz w:val="24"/>
          <w:szCs w:val="24"/>
        </w:rPr>
        <w:t xml:space="preserve"> ..........................................................................</w:t>
      </w:r>
      <w:r w:rsidRPr="0027742E">
        <w:rPr>
          <w:rFonts w:ascii="Times New Roman" w:hAnsi="Times New Roman"/>
          <w:sz w:val="24"/>
          <w:szCs w:val="24"/>
        </w:rPr>
        <w:t>,</w:t>
      </w:r>
    </w:p>
    <w:p w14:paraId="0A826BC1" w14:textId="17204254" w:rsidR="003D2B30" w:rsidRPr="0027742E" w:rsidRDefault="003D2B30" w:rsidP="003D2B30">
      <w:pPr>
        <w:pStyle w:val="Betarp"/>
        <w:rPr>
          <w:rFonts w:ascii="Times New Roman" w:hAnsi="Times New Roman"/>
          <w:sz w:val="24"/>
          <w:szCs w:val="24"/>
        </w:rPr>
      </w:pPr>
      <w:r w:rsidRPr="0027742E">
        <w:rPr>
          <w:rFonts w:ascii="Times New Roman" w:hAnsi="Times New Roman"/>
          <w:sz w:val="24"/>
          <w:szCs w:val="24"/>
        </w:rPr>
        <w:t>kitos pastabos........................................................................................................................</w:t>
      </w:r>
      <w:r w:rsidR="004E1B32">
        <w:rPr>
          <w:rFonts w:ascii="Times New Roman" w:hAnsi="Times New Roman"/>
          <w:sz w:val="24"/>
          <w:szCs w:val="24"/>
        </w:rPr>
        <w:t>.....</w:t>
      </w:r>
      <w:r w:rsidRPr="0027742E">
        <w:rPr>
          <w:rFonts w:ascii="Times New Roman" w:hAnsi="Times New Roman"/>
          <w:sz w:val="24"/>
          <w:szCs w:val="24"/>
        </w:rPr>
        <w:t>...............</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532"/>
        <w:gridCol w:w="1216"/>
        <w:gridCol w:w="1302"/>
        <w:gridCol w:w="1063"/>
      </w:tblGrid>
      <w:tr w:rsidR="00C11E67" w:rsidRPr="0027742E" w14:paraId="5F2ADE6F" w14:textId="77777777" w:rsidTr="00924825">
        <w:trPr>
          <w:trHeight w:val="504"/>
          <w:jc w:val="center"/>
        </w:trPr>
        <w:tc>
          <w:tcPr>
            <w:tcW w:w="317" w:type="pct"/>
            <w:tcBorders>
              <w:top w:val="single" w:sz="4" w:space="0" w:color="auto"/>
              <w:left w:val="single" w:sz="4" w:space="0" w:color="auto"/>
              <w:bottom w:val="single" w:sz="4" w:space="0" w:color="auto"/>
              <w:right w:val="single" w:sz="4" w:space="0" w:color="auto"/>
            </w:tcBorders>
            <w:hideMark/>
          </w:tcPr>
          <w:p w14:paraId="06804A2D"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Eil. Nr.</w:t>
            </w:r>
          </w:p>
        </w:tc>
        <w:tc>
          <w:tcPr>
            <w:tcW w:w="2843" w:type="pct"/>
            <w:tcBorders>
              <w:top w:val="single" w:sz="4" w:space="0" w:color="auto"/>
              <w:left w:val="single" w:sz="4" w:space="0" w:color="auto"/>
              <w:bottom w:val="single" w:sz="4" w:space="0" w:color="auto"/>
              <w:right w:val="single" w:sz="4" w:space="0" w:color="auto"/>
            </w:tcBorders>
            <w:hideMark/>
          </w:tcPr>
          <w:p w14:paraId="02AA564D"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Techninio vertinimo kriterijų pavadinimas</w:t>
            </w:r>
          </w:p>
        </w:tc>
        <w:tc>
          <w:tcPr>
            <w:tcW w:w="625" w:type="pct"/>
            <w:tcBorders>
              <w:top w:val="single" w:sz="4" w:space="0" w:color="auto"/>
              <w:left w:val="single" w:sz="4" w:space="0" w:color="auto"/>
              <w:bottom w:val="single" w:sz="4" w:space="0" w:color="auto"/>
              <w:right w:val="single" w:sz="4" w:space="0" w:color="auto"/>
            </w:tcBorders>
            <w:hideMark/>
          </w:tcPr>
          <w:p w14:paraId="5BBD730E" w14:textId="4BBBFC24"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 xml:space="preserve">Vertinimo balai </w:t>
            </w:r>
          </w:p>
        </w:tc>
        <w:tc>
          <w:tcPr>
            <w:tcW w:w="669" w:type="pct"/>
            <w:tcBorders>
              <w:top w:val="single" w:sz="4" w:space="0" w:color="auto"/>
              <w:left w:val="single" w:sz="4" w:space="0" w:color="auto"/>
              <w:bottom w:val="single" w:sz="4" w:space="0" w:color="auto"/>
              <w:right w:val="single" w:sz="4" w:space="0" w:color="auto"/>
            </w:tcBorders>
            <w:hideMark/>
          </w:tcPr>
          <w:p w14:paraId="0DF3CAF0"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Vertinimas balais</w:t>
            </w:r>
          </w:p>
        </w:tc>
        <w:tc>
          <w:tcPr>
            <w:tcW w:w="547" w:type="pct"/>
            <w:tcBorders>
              <w:top w:val="single" w:sz="4" w:space="0" w:color="auto"/>
              <w:left w:val="single" w:sz="4" w:space="0" w:color="auto"/>
              <w:bottom w:val="single" w:sz="4" w:space="0" w:color="auto"/>
              <w:right w:val="single" w:sz="4" w:space="0" w:color="auto"/>
            </w:tcBorders>
            <w:hideMark/>
          </w:tcPr>
          <w:p w14:paraId="5CBD246A"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Pastabos</w:t>
            </w:r>
          </w:p>
        </w:tc>
      </w:tr>
      <w:tr w:rsidR="00C11E67" w:rsidRPr="0027742E" w14:paraId="4DC6ADEC"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hideMark/>
          </w:tcPr>
          <w:p w14:paraId="0AA41FB2"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1</w:t>
            </w:r>
          </w:p>
        </w:tc>
        <w:tc>
          <w:tcPr>
            <w:tcW w:w="2843" w:type="pct"/>
            <w:tcBorders>
              <w:top w:val="single" w:sz="4" w:space="0" w:color="auto"/>
              <w:left w:val="single" w:sz="4" w:space="0" w:color="auto"/>
              <w:bottom w:val="single" w:sz="4" w:space="0" w:color="auto"/>
              <w:right w:val="single" w:sz="4" w:space="0" w:color="auto"/>
            </w:tcBorders>
            <w:hideMark/>
          </w:tcPr>
          <w:p w14:paraId="55609B32" w14:textId="77777777" w:rsidR="003D2B30" w:rsidRPr="0027742E" w:rsidRDefault="003D2B30" w:rsidP="00FE12AF">
            <w:pPr>
              <w:pStyle w:val="Betarp"/>
              <w:jc w:val="center"/>
              <w:rPr>
                <w:rFonts w:ascii="Times New Roman" w:hAnsi="Times New Roman"/>
                <w:sz w:val="24"/>
                <w:szCs w:val="24"/>
              </w:rPr>
            </w:pPr>
            <w:r w:rsidRPr="0027742E">
              <w:rPr>
                <w:rFonts w:ascii="Times New Roman" w:hAnsi="Times New Roman"/>
                <w:sz w:val="24"/>
                <w:szCs w:val="24"/>
              </w:rPr>
              <w:t>2</w:t>
            </w:r>
          </w:p>
        </w:tc>
        <w:tc>
          <w:tcPr>
            <w:tcW w:w="625" w:type="pct"/>
            <w:tcBorders>
              <w:top w:val="single" w:sz="4" w:space="0" w:color="auto"/>
              <w:left w:val="single" w:sz="4" w:space="0" w:color="auto"/>
              <w:bottom w:val="single" w:sz="4" w:space="0" w:color="auto"/>
              <w:right w:val="single" w:sz="4" w:space="0" w:color="auto"/>
            </w:tcBorders>
            <w:hideMark/>
          </w:tcPr>
          <w:p w14:paraId="762EBB75" w14:textId="77777777" w:rsidR="003D2B30" w:rsidRPr="0027742E" w:rsidRDefault="003D2B30" w:rsidP="00FE12AF">
            <w:pPr>
              <w:pStyle w:val="Betarp"/>
              <w:jc w:val="center"/>
              <w:rPr>
                <w:rFonts w:ascii="Times New Roman" w:hAnsi="Times New Roman"/>
                <w:sz w:val="24"/>
                <w:szCs w:val="24"/>
              </w:rPr>
            </w:pPr>
            <w:r w:rsidRPr="0027742E">
              <w:rPr>
                <w:rFonts w:ascii="Times New Roman" w:hAnsi="Times New Roman"/>
                <w:sz w:val="24"/>
                <w:szCs w:val="24"/>
              </w:rPr>
              <w:t>4</w:t>
            </w:r>
          </w:p>
        </w:tc>
        <w:tc>
          <w:tcPr>
            <w:tcW w:w="669" w:type="pct"/>
            <w:tcBorders>
              <w:top w:val="single" w:sz="4" w:space="0" w:color="auto"/>
              <w:left w:val="single" w:sz="4" w:space="0" w:color="auto"/>
              <w:bottom w:val="single" w:sz="4" w:space="0" w:color="auto"/>
              <w:right w:val="single" w:sz="4" w:space="0" w:color="auto"/>
            </w:tcBorders>
            <w:hideMark/>
          </w:tcPr>
          <w:p w14:paraId="79DA5FBA" w14:textId="77777777" w:rsidR="003D2B30" w:rsidRPr="0027742E" w:rsidRDefault="003D2B30" w:rsidP="00FE12AF">
            <w:pPr>
              <w:pStyle w:val="Betarp"/>
              <w:jc w:val="center"/>
              <w:rPr>
                <w:rFonts w:ascii="Times New Roman" w:hAnsi="Times New Roman"/>
                <w:sz w:val="24"/>
                <w:szCs w:val="24"/>
              </w:rPr>
            </w:pPr>
            <w:r w:rsidRPr="0027742E">
              <w:rPr>
                <w:rFonts w:ascii="Times New Roman" w:hAnsi="Times New Roman"/>
                <w:sz w:val="24"/>
                <w:szCs w:val="24"/>
              </w:rPr>
              <w:t>4</w:t>
            </w:r>
          </w:p>
        </w:tc>
        <w:tc>
          <w:tcPr>
            <w:tcW w:w="547" w:type="pct"/>
            <w:tcBorders>
              <w:top w:val="single" w:sz="4" w:space="0" w:color="auto"/>
              <w:left w:val="single" w:sz="4" w:space="0" w:color="auto"/>
              <w:bottom w:val="single" w:sz="4" w:space="0" w:color="auto"/>
              <w:right w:val="single" w:sz="4" w:space="0" w:color="auto"/>
            </w:tcBorders>
            <w:hideMark/>
          </w:tcPr>
          <w:p w14:paraId="499755E2" w14:textId="77777777" w:rsidR="003D2B30" w:rsidRPr="0027742E" w:rsidRDefault="003D2B30" w:rsidP="00FE12AF">
            <w:pPr>
              <w:pStyle w:val="Betarp"/>
              <w:jc w:val="center"/>
              <w:rPr>
                <w:rFonts w:ascii="Times New Roman" w:hAnsi="Times New Roman"/>
                <w:sz w:val="24"/>
                <w:szCs w:val="24"/>
              </w:rPr>
            </w:pPr>
            <w:r w:rsidRPr="0027742E">
              <w:rPr>
                <w:rFonts w:ascii="Times New Roman" w:hAnsi="Times New Roman"/>
                <w:sz w:val="24"/>
                <w:szCs w:val="24"/>
              </w:rPr>
              <w:t>5</w:t>
            </w:r>
          </w:p>
        </w:tc>
      </w:tr>
      <w:tr w:rsidR="00C11E67" w:rsidRPr="0027742E" w14:paraId="4065D2F9"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0B0303" w14:textId="77777777" w:rsidR="003D2B30" w:rsidRPr="0027742E" w:rsidRDefault="003D2B30" w:rsidP="00FE12AF">
            <w:pPr>
              <w:pStyle w:val="Betarp"/>
              <w:rPr>
                <w:rFonts w:ascii="Times New Roman" w:hAnsi="Times New Roman"/>
                <w:b/>
                <w:sz w:val="24"/>
                <w:szCs w:val="24"/>
              </w:rPr>
            </w:pPr>
            <w:r w:rsidRPr="0027742E">
              <w:rPr>
                <w:rFonts w:ascii="Times New Roman" w:hAnsi="Times New Roman"/>
                <w:b/>
                <w:sz w:val="24"/>
                <w:szCs w:val="24"/>
              </w:rPr>
              <w:t>1.</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37F607B"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b/>
                <w:sz w:val="24"/>
                <w:szCs w:val="24"/>
              </w:rPr>
              <w:t>Gyvenamosios patalpos (T1)</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8A53914" w14:textId="2315A33E" w:rsidR="003D2B30" w:rsidRPr="0027742E" w:rsidRDefault="00E051C1" w:rsidP="00E051C1">
            <w:pPr>
              <w:jc w:val="center"/>
              <w:rPr>
                <w:rFonts w:ascii="Times New Roman" w:hAnsi="Times New Roman"/>
                <w:b/>
                <w:bCs/>
                <w:szCs w:val="24"/>
              </w:rPr>
            </w:pPr>
            <w:r w:rsidRPr="0027742E">
              <w:rPr>
                <w:rFonts w:ascii="Times New Roman" w:hAnsi="Times New Roman"/>
                <w:b/>
                <w:bCs/>
                <w:szCs w:val="24"/>
              </w:rPr>
              <w:t>0-7</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758BB1C4"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0B2FB600" w14:textId="77777777" w:rsidR="003D2B30" w:rsidRPr="0027742E" w:rsidRDefault="003D2B30" w:rsidP="00FE12AF">
            <w:pPr>
              <w:pStyle w:val="Betarp"/>
              <w:jc w:val="center"/>
              <w:rPr>
                <w:rFonts w:ascii="Times New Roman" w:hAnsi="Times New Roman"/>
                <w:sz w:val="24"/>
                <w:szCs w:val="24"/>
              </w:rPr>
            </w:pPr>
          </w:p>
        </w:tc>
      </w:tr>
      <w:tr w:rsidR="00C11E67" w:rsidRPr="0027742E" w14:paraId="59F8A03F" w14:textId="77777777" w:rsidTr="00924825">
        <w:trPr>
          <w:trHeight w:val="309"/>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D5B8468"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1.1.</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F35D7A" w14:textId="47D0EFE4" w:rsidR="003D2B30" w:rsidRPr="0027742E" w:rsidRDefault="007F3A77" w:rsidP="00FE12AF">
            <w:pPr>
              <w:pStyle w:val="Betarp"/>
              <w:rPr>
                <w:rFonts w:ascii="Times New Roman" w:hAnsi="Times New Roman"/>
                <w:sz w:val="24"/>
                <w:szCs w:val="24"/>
              </w:rPr>
            </w:pPr>
            <w:r w:rsidRPr="0027742E">
              <w:rPr>
                <w:rFonts w:ascii="Times New Roman" w:hAnsi="Times New Roman"/>
                <w:sz w:val="24"/>
                <w:szCs w:val="24"/>
              </w:rPr>
              <w:t>R</w:t>
            </w:r>
            <w:r w:rsidR="003D2B30" w:rsidRPr="0027742E">
              <w:rPr>
                <w:rFonts w:ascii="Times New Roman" w:hAnsi="Times New Roman"/>
                <w:sz w:val="24"/>
                <w:szCs w:val="24"/>
              </w:rPr>
              <w:t>ūsio patalpos</w:t>
            </w:r>
            <w:r w:rsidRPr="0027742E">
              <w:rPr>
                <w:rFonts w:ascii="Times New Roman" w:hAnsi="Times New Roman"/>
                <w:sz w:val="24"/>
                <w:szCs w:val="24"/>
              </w:rPr>
              <w:t>:</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tcPr>
          <w:p w14:paraId="4555E70A" w14:textId="7F85B95C" w:rsidR="003D2B30" w:rsidRPr="0027742E" w:rsidRDefault="003B2A73" w:rsidP="00664FAC">
            <w:pPr>
              <w:pStyle w:val="Betarp"/>
              <w:jc w:val="center"/>
              <w:rPr>
                <w:rFonts w:ascii="Times New Roman" w:hAnsi="Times New Roman"/>
                <w:sz w:val="24"/>
                <w:szCs w:val="24"/>
              </w:rPr>
            </w:pPr>
            <w:r w:rsidRPr="0027742E">
              <w:rPr>
                <w:rFonts w:ascii="Times New Roman" w:hAnsi="Times New Roman"/>
                <w:sz w:val="24"/>
                <w:szCs w:val="24"/>
              </w:rPr>
              <w:t>0-3</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0B8D3CAF"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445DB514" w14:textId="77777777" w:rsidR="003D2B30" w:rsidRPr="0027742E" w:rsidRDefault="003D2B30" w:rsidP="00FE12AF">
            <w:pPr>
              <w:pStyle w:val="Betarp"/>
              <w:rPr>
                <w:rFonts w:ascii="Times New Roman" w:hAnsi="Times New Roman"/>
                <w:sz w:val="24"/>
                <w:szCs w:val="24"/>
              </w:rPr>
            </w:pPr>
          </w:p>
        </w:tc>
      </w:tr>
      <w:tr w:rsidR="00C84A33" w:rsidRPr="0027742E" w14:paraId="75E97758" w14:textId="77777777" w:rsidTr="00924825">
        <w:trPr>
          <w:trHeight w:val="249"/>
          <w:jc w:val="center"/>
        </w:trPr>
        <w:tc>
          <w:tcPr>
            <w:tcW w:w="317" w:type="pct"/>
            <w:vMerge w:val="restart"/>
            <w:tcBorders>
              <w:top w:val="single" w:sz="4" w:space="0" w:color="auto"/>
              <w:left w:val="single" w:sz="4" w:space="0" w:color="auto"/>
              <w:right w:val="single" w:sz="4" w:space="0" w:color="auto"/>
            </w:tcBorders>
          </w:tcPr>
          <w:p w14:paraId="322884E0" w14:textId="77777777" w:rsidR="00C84A33" w:rsidRPr="0027742E" w:rsidRDefault="00C84A33" w:rsidP="00FE12AF">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hideMark/>
          </w:tcPr>
          <w:p w14:paraId="72FC918C" w14:textId="1F8B2BF5" w:rsidR="00C84A33" w:rsidRPr="0027742E" w:rsidRDefault="00C84A33" w:rsidP="00FE12AF">
            <w:pPr>
              <w:pStyle w:val="Betarp"/>
              <w:rPr>
                <w:rFonts w:ascii="Times New Roman" w:hAnsi="Times New Roman"/>
                <w:sz w:val="24"/>
                <w:szCs w:val="24"/>
              </w:rPr>
            </w:pPr>
            <w:r w:rsidRPr="0027742E">
              <w:rPr>
                <w:rFonts w:ascii="Times New Roman" w:hAnsi="Times New Roman"/>
                <w:sz w:val="24"/>
                <w:szCs w:val="24"/>
              </w:rPr>
              <w:t xml:space="preserve">be rūsio patalpų </w:t>
            </w:r>
          </w:p>
        </w:tc>
        <w:tc>
          <w:tcPr>
            <w:tcW w:w="625" w:type="pct"/>
            <w:tcBorders>
              <w:top w:val="single" w:sz="4" w:space="0" w:color="auto"/>
              <w:left w:val="single" w:sz="4" w:space="0" w:color="auto"/>
              <w:bottom w:val="single" w:sz="4" w:space="0" w:color="auto"/>
              <w:right w:val="single" w:sz="4" w:space="0" w:color="auto"/>
            </w:tcBorders>
          </w:tcPr>
          <w:p w14:paraId="5E688A50" w14:textId="48206AC4" w:rsidR="00C84A33" w:rsidRPr="0027742E" w:rsidRDefault="00C84A33" w:rsidP="00FE12AF">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right w:val="single" w:sz="4" w:space="0" w:color="auto"/>
            </w:tcBorders>
          </w:tcPr>
          <w:p w14:paraId="6B8F12F9" w14:textId="77777777" w:rsidR="00C84A33" w:rsidRPr="0027742E" w:rsidRDefault="00C84A33" w:rsidP="00FE12AF">
            <w:pPr>
              <w:pStyle w:val="Betarp"/>
              <w:jc w:val="center"/>
              <w:rPr>
                <w:rFonts w:ascii="Times New Roman" w:hAnsi="Times New Roman"/>
                <w:sz w:val="24"/>
                <w:szCs w:val="24"/>
              </w:rPr>
            </w:pPr>
          </w:p>
        </w:tc>
        <w:tc>
          <w:tcPr>
            <w:tcW w:w="547" w:type="pct"/>
            <w:tcBorders>
              <w:top w:val="single" w:sz="4" w:space="0" w:color="auto"/>
              <w:left w:val="single" w:sz="4" w:space="0" w:color="auto"/>
              <w:right w:val="single" w:sz="4" w:space="0" w:color="auto"/>
            </w:tcBorders>
          </w:tcPr>
          <w:p w14:paraId="6AD7DA95" w14:textId="77777777" w:rsidR="00C84A33" w:rsidRPr="0027742E" w:rsidRDefault="00C84A33" w:rsidP="00FE12AF">
            <w:pPr>
              <w:pStyle w:val="Betarp"/>
              <w:rPr>
                <w:rFonts w:ascii="Times New Roman" w:hAnsi="Times New Roman"/>
                <w:sz w:val="24"/>
                <w:szCs w:val="24"/>
              </w:rPr>
            </w:pPr>
          </w:p>
        </w:tc>
      </w:tr>
      <w:tr w:rsidR="00C84A33" w:rsidRPr="0027742E" w14:paraId="16ABDC32" w14:textId="77777777" w:rsidTr="00924825">
        <w:trPr>
          <w:trHeight w:val="285"/>
          <w:jc w:val="center"/>
        </w:trPr>
        <w:tc>
          <w:tcPr>
            <w:tcW w:w="317" w:type="pct"/>
            <w:vMerge/>
            <w:tcBorders>
              <w:left w:val="single" w:sz="4" w:space="0" w:color="auto"/>
              <w:bottom w:val="single" w:sz="4" w:space="0" w:color="auto"/>
              <w:right w:val="single" w:sz="4" w:space="0" w:color="auto"/>
            </w:tcBorders>
          </w:tcPr>
          <w:p w14:paraId="459C29D2" w14:textId="77777777" w:rsidR="00C84A33" w:rsidRPr="0027742E" w:rsidRDefault="00C84A33" w:rsidP="00FE12AF">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12FD2D17" w14:textId="39221B9D" w:rsidR="00C84A33" w:rsidRPr="0027742E" w:rsidRDefault="00C84A33" w:rsidP="00C84A33">
            <w:pPr>
              <w:pStyle w:val="Betarp"/>
              <w:rPr>
                <w:rFonts w:ascii="Times New Roman" w:hAnsi="Times New Roman"/>
                <w:sz w:val="24"/>
                <w:szCs w:val="24"/>
              </w:rPr>
            </w:pPr>
            <w:r w:rsidRPr="0027742E">
              <w:rPr>
                <w:rFonts w:ascii="Times New Roman" w:hAnsi="Times New Roman"/>
                <w:sz w:val="24"/>
                <w:szCs w:val="24"/>
              </w:rPr>
              <w:t>su rūsio patalpomis</w:t>
            </w:r>
          </w:p>
        </w:tc>
        <w:tc>
          <w:tcPr>
            <w:tcW w:w="625" w:type="pct"/>
            <w:tcBorders>
              <w:top w:val="single" w:sz="4" w:space="0" w:color="auto"/>
              <w:left w:val="single" w:sz="4" w:space="0" w:color="auto"/>
              <w:bottom w:val="single" w:sz="4" w:space="0" w:color="auto"/>
              <w:right w:val="single" w:sz="4" w:space="0" w:color="auto"/>
            </w:tcBorders>
          </w:tcPr>
          <w:p w14:paraId="15B78FFE" w14:textId="77777777" w:rsidR="00C84A33" w:rsidRPr="0027742E" w:rsidRDefault="00C84A33" w:rsidP="00C84A33">
            <w:pPr>
              <w:pStyle w:val="Betarp"/>
              <w:jc w:val="center"/>
              <w:rPr>
                <w:rFonts w:ascii="Times New Roman" w:hAnsi="Times New Roman"/>
                <w:sz w:val="24"/>
                <w:szCs w:val="24"/>
              </w:rPr>
            </w:pPr>
            <w:r w:rsidRPr="0027742E">
              <w:rPr>
                <w:rFonts w:ascii="Times New Roman" w:hAnsi="Times New Roman"/>
                <w:sz w:val="24"/>
                <w:szCs w:val="24"/>
              </w:rPr>
              <w:t>3</w:t>
            </w:r>
          </w:p>
        </w:tc>
        <w:tc>
          <w:tcPr>
            <w:tcW w:w="669" w:type="pct"/>
            <w:tcBorders>
              <w:left w:val="single" w:sz="4" w:space="0" w:color="auto"/>
              <w:bottom w:val="single" w:sz="4" w:space="0" w:color="auto"/>
              <w:right w:val="single" w:sz="4" w:space="0" w:color="auto"/>
            </w:tcBorders>
          </w:tcPr>
          <w:p w14:paraId="3E1BC570" w14:textId="77777777" w:rsidR="00C84A33" w:rsidRPr="0027742E" w:rsidRDefault="00C84A33" w:rsidP="00FE12AF">
            <w:pPr>
              <w:pStyle w:val="Betarp"/>
              <w:jc w:val="center"/>
              <w:rPr>
                <w:rFonts w:ascii="Times New Roman" w:hAnsi="Times New Roman"/>
                <w:sz w:val="24"/>
                <w:szCs w:val="24"/>
              </w:rPr>
            </w:pPr>
          </w:p>
        </w:tc>
        <w:tc>
          <w:tcPr>
            <w:tcW w:w="547" w:type="pct"/>
            <w:tcBorders>
              <w:left w:val="single" w:sz="4" w:space="0" w:color="auto"/>
              <w:bottom w:val="single" w:sz="4" w:space="0" w:color="auto"/>
              <w:right w:val="single" w:sz="4" w:space="0" w:color="auto"/>
            </w:tcBorders>
          </w:tcPr>
          <w:p w14:paraId="4A721C13" w14:textId="77777777" w:rsidR="00C84A33" w:rsidRPr="0027742E" w:rsidRDefault="00C84A33" w:rsidP="00FE12AF">
            <w:pPr>
              <w:pStyle w:val="Betarp"/>
              <w:rPr>
                <w:rFonts w:ascii="Times New Roman" w:hAnsi="Times New Roman"/>
                <w:sz w:val="24"/>
                <w:szCs w:val="24"/>
              </w:rPr>
            </w:pPr>
          </w:p>
        </w:tc>
      </w:tr>
      <w:tr w:rsidR="00C11E67" w:rsidRPr="0027742E" w14:paraId="19C031EF"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894567E"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1.2.</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DC6EC6E" w14:textId="02B4B686" w:rsidR="003D2B30" w:rsidRPr="0027742E" w:rsidRDefault="00D62BBD" w:rsidP="00FE12AF">
            <w:pPr>
              <w:pStyle w:val="Betarp"/>
              <w:rPr>
                <w:rFonts w:ascii="Times New Roman" w:hAnsi="Times New Roman"/>
                <w:sz w:val="24"/>
                <w:szCs w:val="24"/>
              </w:rPr>
            </w:pPr>
            <w:r w:rsidRPr="0027742E">
              <w:rPr>
                <w:rFonts w:ascii="Times New Roman" w:hAnsi="Times New Roman"/>
                <w:sz w:val="24"/>
                <w:szCs w:val="24"/>
              </w:rPr>
              <w:t>B</w:t>
            </w:r>
            <w:r w:rsidR="003D2B30" w:rsidRPr="0027742E">
              <w:rPr>
                <w:rFonts w:ascii="Times New Roman" w:hAnsi="Times New Roman"/>
                <w:sz w:val="24"/>
                <w:szCs w:val="24"/>
              </w:rPr>
              <w:t>alkon</w:t>
            </w:r>
            <w:r w:rsidR="003E0281" w:rsidRPr="0027742E">
              <w:rPr>
                <w:rFonts w:ascii="Times New Roman" w:hAnsi="Times New Roman"/>
                <w:sz w:val="24"/>
                <w:szCs w:val="24"/>
              </w:rPr>
              <w:t>as</w:t>
            </w:r>
            <w:r w:rsidRPr="0027742E">
              <w:rPr>
                <w:rFonts w:ascii="Times New Roman" w:hAnsi="Times New Roman"/>
                <w:sz w:val="24"/>
                <w:szCs w:val="24"/>
              </w:rPr>
              <w:t>:</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68E478" w14:textId="39BB5A3D" w:rsidR="003D2B30" w:rsidRPr="0027742E" w:rsidRDefault="003B2A73" w:rsidP="00664FAC">
            <w:pPr>
              <w:pStyle w:val="Betarp"/>
              <w:jc w:val="center"/>
              <w:rPr>
                <w:rFonts w:ascii="Times New Roman" w:hAnsi="Times New Roman"/>
                <w:sz w:val="24"/>
                <w:szCs w:val="24"/>
              </w:rPr>
            </w:pPr>
            <w:r w:rsidRPr="0027742E">
              <w:rPr>
                <w:rFonts w:ascii="Times New Roman" w:hAnsi="Times New Roman"/>
                <w:sz w:val="24"/>
                <w:szCs w:val="24"/>
              </w:rPr>
              <w:t>0-4</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0A11A564"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62029FFA" w14:textId="77777777" w:rsidR="003D2B30" w:rsidRPr="0027742E" w:rsidRDefault="003D2B30" w:rsidP="00FE12AF">
            <w:pPr>
              <w:pStyle w:val="Betarp"/>
              <w:rPr>
                <w:rFonts w:ascii="Times New Roman" w:hAnsi="Times New Roman"/>
                <w:sz w:val="24"/>
                <w:szCs w:val="24"/>
              </w:rPr>
            </w:pPr>
          </w:p>
        </w:tc>
      </w:tr>
      <w:tr w:rsidR="00C84A33" w:rsidRPr="0027742E" w14:paraId="382FA2F1" w14:textId="77777777" w:rsidTr="00924825">
        <w:trPr>
          <w:trHeight w:val="261"/>
          <w:jc w:val="center"/>
        </w:trPr>
        <w:tc>
          <w:tcPr>
            <w:tcW w:w="317" w:type="pct"/>
            <w:vMerge w:val="restart"/>
            <w:tcBorders>
              <w:top w:val="single" w:sz="4" w:space="0" w:color="auto"/>
              <w:left w:val="single" w:sz="4" w:space="0" w:color="auto"/>
              <w:right w:val="single" w:sz="4" w:space="0" w:color="auto"/>
            </w:tcBorders>
          </w:tcPr>
          <w:p w14:paraId="7D4857D1" w14:textId="77777777" w:rsidR="00C84A33" w:rsidRPr="0027742E" w:rsidRDefault="00C84A33" w:rsidP="00FE12AF">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hideMark/>
          </w:tcPr>
          <w:p w14:paraId="05841B9F" w14:textId="6C8A260E" w:rsidR="00C84A33" w:rsidRPr="0027742E" w:rsidRDefault="00C84A33" w:rsidP="00FE12AF">
            <w:pPr>
              <w:pStyle w:val="Betarp"/>
              <w:rPr>
                <w:rFonts w:ascii="Times New Roman" w:hAnsi="Times New Roman"/>
                <w:sz w:val="24"/>
                <w:szCs w:val="24"/>
              </w:rPr>
            </w:pPr>
            <w:r w:rsidRPr="0027742E">
              <w:rPr>
                <w:rFonts w:ascii="Times New Roman" w:hAnsi="Times New Roman"/>
                <w:sz w:val="24"/>
                <w:szCs w:val="24"/>
              </w:rPr>
              <w:t xml:space="preserve">be balkono </w:t>
            </w:r>
          </w:p>
        </w:tc>
        <w:tc>
          <w:tcPr>
            <w:tcW w:w="625" w:type="pct"/>
            <w:tcBorders>
              <w:top w:val="single" w:sz="4" w:space="0" w:color="auto"/>
              <w:left w:val="single" w:sz="4" w:space="0" w:color="auto"/>
              <w:bottom w:val="single" w:sz="4" w:space="0" w:color="auto"/>
              <w:right w:val="single" w:sz="4" w:space="0" w:color="auto"/>
            </w:tcBorders>
          </w:tcPr>
          <w:p w14:paraId="3824448E" w14:textId="368EA254" w:rsidR="00C84A33" w:rsidRPr="0027742E" w:rsidRDefault="00C84A33" w:rsidP="00D62BBD">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right w:val="single" w:sz="4" w:space="0" w:color="auto"/>
            </w:tcBorders>
          </w:tcPr>
          <w:p w14:paraId="6266D25A" w14:textId="77777777" w:rsidR="00C84A33" w:rsidRPr="0027742E" w:rsidRDefault="00C84A33" w:rsidP="00FE12AF">
            <w:pPr>
              <w:pStyle w:val="Betarp"/>
              <w:jc w:val="center"/>
              <w:rPr>
                <w:rFonts w:ascii="Times New Roman" w:hAnsi="Times New Roman"/>
                <w:sz w:val="24"/>
                <w:szCs w:val="24"/>
              </w:rPr>
            </w:pPr>
          </w:p>
        </w:tc>
        <w:tc>
          <w:tcPr>
            <w:tcW w:w="547" w:type="pct"/>
            <w:tcBorders>
              <w:top w:val="single" w:sz="4" w:space="0" w:color="auto"/>
              <w:left w:val="single" w:sz="4" w:space="0" w:color="auto"/>
              <w:right w:val="single" w:sz="4" w:space="0" w:color="auto"/>
            </w:tcBorders>
          </w:tcPr>
          <w:p w14:paraId="1DA0AD93" w14:textId="77777777" w:rsidR="00C84A33" w:rsidRPr="0027742E" w:rsidRDefault="00C84A33" w:rsidP="00FE12AF">
            <w:pPr>
              <w:pStyle w:val="Betarp"/>
              <w:rPr>
                <w:rFonts w:ascii="Times New Roman" w:hAnsi="Times New Roman"/>
                <w:sz w:val="24"/>
                <w:szCs w:val="24"/>
              </w:rPr>
            </w:pPr>
          </w:p>
        </w:tc>
      </w:tr>
      <w:tr w:rsidR="00C84A33" w:rsidRPr="0027742E" w14:paraId="6C268798" w14:textId="77777777" w:rsidTr="00924825">
        <w:trPr>
          <w:trHeight w:val="285"/>
          <w:jc w:val="center"/>
        </w:trPr>
        <w:tc>
          <w:tcPr>
            <w:tcW w:w="317" w:type="pct"/>
            <w:vMerge/>
            <w:tcBorders>
              <w:left w:val="single" w:sz="4" w:space="0" w:color="auto"/>
              <w:bottom w:val="single" w:sz="4" w:space="0" w:color="auto"/>
              <w:right w:val="single" w:sz="4" w:space="0" w:color="auto"/>
            </w:tcBorders>
          </w:tcPr>
          <w:p w14:paraId="370FFFD1" w14:textId="77777777" w:rsidR="00C84A33" w:rsidRPr="0027742E" w:rsidRDefault="00C84A33" w:rsidP="00FE12AF">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7BD5CF5C" w14:textId="0AE2E6FE" w:rsidR="00C84A33" w:rsidRPr="0027742E" w:rsidRDefault="00C84A33" w:rsidP="00C84A33">
            <w:pPr>
              <w:pStyle w:val="Betarp"/>
              <w:rPr>
                <w:rFonts w:ascii="Times New Roman" w:hAnsi="Times New Roman"/>
                <w:sz w:val="24"/>
                <w:szCs w:val="24"/>
              </w:rPr>
            </w:pPr>
            <w:r w:rsidRPr="0027742E">
              <w:rPr>
                <w:rFonts w:ascii="Times New Roman" w:hAnsi="Times New Roman"/>
                <w:sz w:val="24"/>
                <w:szCs w:val="24"/>
              </w:rPr>
              <w:t xml:space="preserve">su balkonu </w:t>
            </w:r>
          </w:p>
        </w:tc>
        <w:tc>
          <w:tcPr>
            <w:tcW w:w="625" w:type="pct"/>
            <w:tcBorders>
              <w:top w:val="single" w:sz="4" w:space="0" w:color="auto"/>
              <w:left w:val="single" w:sz="4" w:space="0" w:color="auto"/>
              <w:bottom w:val="single" w:sz="4" w:space="0" w:color="auto"/>
              <w:right w:val="single" w:sz="4" w:space="0" w:color="auto"/>
            </w:tcBorders>
          </w:tcPr>
          <w:p w14:paraId="548105D7" w14:textId="77777777" w:rsidR="00C84A33" w:rsidRPr="0027742E" w:rsidRDefault="00C84A33" w:rsidP="00C84A33">
            <w:pPr>
              <w:pStyle w:val="Betarp"/>
              <w:jc w:val="center"/>
              <w:rPr>
                <w:rFonts w:ascii="Times New Roman" w:hAnsi="Times New Roman"/>
                <w:sz w:val="24"/>
                <w:szCs w:val="24"/>
              </w:rPr>
            </w:pPr>
            <w:r w:rsidRPr="0027742E">
              <w:rPr>
                <w:rFonts w:ascii="Times New Roman" w:hAnsi="Times New Roman"/>
                <w:sz w:val="24"/>
                <w:szCs w:val="24"/>
              </w:rPr>
              <w:t>4</w:t>
            </w:r>
          </w:p>
        </w:tc>
        <w:tc>
          <w:tcPr>
            <w:tcW w:w="669" w:type="pct"/>
            <w:tcBorders>
              <w:left w:val="single" w:sz="4" w:space="0" w:color="auto"/>
              <w:bottom w:val="single" w:sz="4" w:space="0" w:color="auto"/>
              <w:right w:val="single" w:sz="4" w:space="0" w:color="auto"/>
            </w:tcBorders>
          </w:tcPr>
          <w:p w14:paraId="74C9E809" w14:textId="77777777" w:rsidR="00C84A33" w:rsidRPr="0027742E" w:rsidRDefault="00C84A33" w:rsidP="00FE12AF">
            <w:pPr>
              <w:pStyle w:val="Betarp"/>
              <w:jc w:val="center"/>
              <w:rPr>
                <w:rFonts w:ascii="Times New Roman" w:hAnsi="Times New Roman"/>
                <w:sz w:val="24"/>
                <w:szCs w:val="24"/>
              </w:rPr>
            </w:pPr>
          </w:p>
        </w:tc>
        <w:tc>
          <w:tcPr>
            <w:tcW w:w="547" w:type="pct"/>
            <w:tcBorders>
              <w:left w:val="single" w:sz="4" w:space="0" w:color="auto"/>
              <w:bottom w:val="single" w:sz="4" w:space="0" w:color="auto"/>
              <w:right w:val="single" w:sz="4" w:space="0" w:color="auto"/>
            </w:tcBorders>
          </w:tcPr>
          <w:p w14:paraId="00D7A6CC" w14:textId="77777777" w:rsidR="00C84A33" w:rsidRPr="0027742E" w:rsidRDefault="00C84A33" w:rsidP="00FE12AF">
            <w:pPr>
              <w:pStyle w:val="Betarp"/>
              <w:rPr>
                <w:rFonts w:ascii="Times New Roman" w:hAnsi="Times New Roman"/>
                <w:sz w:val="24"/>
                <w:szCs w:val="24"/>
              </w:rPr>
            </w:pPr>
          </w:p>
        </w:tc>
      </w:tr>
      <w:tr w:rsidR="00C11E67" w:rsidRPr="0027742E" w14:paraId="13CF2844"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68AB66B" w14:textId="77777777" w:rsidR="003D2B30" w:rsidRPr="0027742E" w:rsidRDefault="003D2B30" w:rsidP="00FE12AF">
            <w:pPr>
              <w:pStyle w:val="Betarp"/>
              <w:rPr>
                <w:rFonts w:ascii="Times New Roman" w:hAnsi="Times New Roman"/>
                <w:b/>
                <w:sz w:val="24"/>
                <w:szCs w:val="24"/>
              </w:rPr>
            </w:pPr>
            <w:r w:rsidRPr="0027742E">
              <w:rPr>
                <w:rFonts w:ascii="Times New Roman" w:hAnsi="Times New Roman"/>
                <w:b/>
                <w:sz w:val="24"/>
                <w:szCs w:val="24"/>
              </w:rPr>
              <w:t>2.</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284E98E" w14:textId="77777777" w:rsidR="003D2B30" w:rsidRPr="0027742E" w:rsidRDefault="003D2B30" w:rsidP="00FE12AF">
            <w:pPr>
              <w:pStyle w:val="Betarp"/>
              <w:rPr>
                <w:rFonts w:ascii="Times New Roman" w:hAnsi="Times New Roman"/>
                <w:b/>
                <w:sz w:val="24"/>
                <w:szCs w:val="24"/>
              </w:rPr>
            </w:pPr>
            <w:r w:rsidRPr="0027742E">
              <w:rPr>
                <w:rFonts w:ascii="Times New Roman" w:hAnsi="Times New Roman"/>
                <w:b/>
                <w:sz w:val="24"/>
                <w:szCs w:val="24"/>
              </w:rPr>
              <w:t>Aukštas (T2)</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000DFC1" w14:textId="65CB7466" w:rsidR="003D2B30" w:rsidRPr="0027742E" w:rsidRDefault="00884D9B" w:rsidP="00664FAC">
            <w:pPr>
              <w:jc w:val="center"/>
              <w:rPr>
                <w:rFonts w:ascii="Times New Roman" w:hAnsi="Times New Roman"/>
                <w:b/>
                <w:bCs/>
                <w:szCs w:val="24"/>
              </w:rPr>
            </w:pPr>
            <w:r w:rsidRPr="0027742E">
              <w:rPr>
                <w:rFonts w:ascii="Times New Roman" w:hAnsi="Times New Roman"/>
                <w:b/>
                <w:bCs/>
                <w:szCs w:val="24"/>
              </w:rPr>
              <w:t>0-3</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5C94A98E"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4E39A080" w14:textId="77777777" w:rsidR="003D2B30" w:rsidRPr="0027742E" w:rsidRDefault="003D2B30" w:rsidP="00FE12AF">
            <w:pPr>
              <w:pStyle w:val="Betarp"/>
              <w:rPr>
                <w:rFonts w:ascii="Times New Roman" w:hAnsi="Times New Roman"/>
                <w:sz w:val="24"/>
                <w:szCs w:val="24"/>
              </w:rPr>
            </w:pPr>
          </w:p>
        </w:tc>
      </w:tr>
      <w:tr w:rsidR="00C11E67" w:rsidRPr="0027742E" w14:paraId="39F2E8AA"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hideMark/>
          </w:tcPr>
          <w:p w14:paraId="0D488369"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2.1.</w:t>
            </w:r>
          </w:p>
        </w:tc>
        <w:tc>
          <w:tcPr>
            <w:tcW w:w="2843" w:type="pct"/>
            <w:tcBorders>
              <w:top w:val="single" w:sz="4" w:space="0" w:color="auto"/>
              <w:left w:val="single" w:sz="4" w:space="0" w:color="auto"/>
              <w:bottom w:val="single" w:sz="4" w:space="0" w:color="auto"/>
              <w:right w:val="single" w:sz="4" w:space="0" w:color="auto"/>
            </w:tcBorders>
            <w:hideMark/>
          </w:tcPr>
          <w:p w14:paraId="31E60A4B" w14:textId="77777777" w:rsidR="003D2B30" w:rsidRPr="0027742E" w:rsidRDefault="003D2B30" w:rsidP="00FE12AF">
            <w:pPr>
              <w:pStyle w:val="Betarp"/>
              <w:rPr>
                <w:rFonts w:ascii="Times New Roman" w:hAnsi="Times New Roman"/>
                <w:b/>
                <w:sz w:val="24"/>
                <w:szCs w:val="24"/>
              </w:rPr>
            </w:pPr>
            <w:r w:rsidRPr="0027742E">
              <w:rPr>
                <w:rFonts w:ascii="Times New Roman" w:hAnsi="Times New Roman"/>
                <w:sz w:val="24"/>
                <w:szCs w:val="24"/>
              </w:rPr>
              <w:t xml:space="preserve">paskutinis (viršutinis) </w:t>
            </w:r>
          </w:p>
        </w:tc>
        <w:tc>
          <w:tcPr>
            <w:tcW w:w="625" w:type="pct"/>
            <w:tcBorders>
              <w:top w:val="single" w:sz="4" w:space="0" w:color="auto"/>
              <w:left w:val="single" w:sz="4" w:space="0" w:color="auto"/>
              <w:bottom w:val="single" w:sz="4" w:space="0" w:color="auto"/>
              <w:right w:val="single" w:sz="4" w:space="0" w:color="auto"/>
            </w:tcBorders>
            <w:hideMark/>
          </w:tcPr>
          <w:p w14:paraId="6125AD18" w14:textId="77777777" w:rsidR="003D2B30" w:rsidRPr="0027742E" w:rsidRDefault="003D2B30" w:rsidP="00FE12AF">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bottom w:val="single" w:sz="4" w:space="0" w:color="auto"/>
              <w:right w:val="single" w:sz="4" w:space="0" w:color="auto"/>
            </w:tcBorders>
            <w:hideMark/>
          </w:tcPr>
          <w:p w14:paraId="7D6E675A" w14:textId="77777777" w:rsidR="003D2B30" w:rsidRPr="0027742E" w:rsidRDefault="003D2B30" w:rsidP="00FE12AF">
            <w:pPr>
              <w:rPr>
                <w:rFonts w:ascii="Times New Roman" w:hAnsi="Times New Roman"/>
                <w:szCs w:val="24"/>
              </w:rPr>
            </w:pPr>
          </w:p>
        </w:tc>
        <w:tc>
          <w:tcPr>
            <w:tcW w:w="547" w:type="pct"/>
            <w:tcBorders>
              <w:top w:val="single" w:sz="4" w:space="0" w:color="auto"/>
              <w:left w:val="single" w:sz="4" w:space="0" w:color="auto"/>
              <w:bottom w:val="single" w:sz="4" w:space="0" w:color="auto"/>
              <w:right w:val="single" w:sz="4" w:space="0" w:color="auto"/>
            </w:tcBorders>
          </w:tcPr>
          <w:p w14:paraId="0F7FEEA5" w14:textId="77777777" w:rsidR="003D2B30" w:rsidRPr="0027742E" w:rsidRDefault="003D2B30" w:rsidP="00FE12AF">
            <w:pPr>
              <w:pStyle w:val="Betarp"/>
              <w:rPr>
                <w:rFonts w:ascii="Times New Roman" w:hAnsi="Times New Roman"/>
                <w:sz w:val="24"/>
                <w:szCs w:val="24"/>
              </w:rPr>
            </w:pPr>
          </w:p>
        </w:tc>
      </w:tr>
      <w:tr w:rsidR="00C11E67" w:rsidRPr="0027742E" w14:paraId="3F95B882"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36D4887E" w14:textId="77777777" w:rsidR="001D311A" w:rsidRPr="0027742E" w:rsidRDefault="001D311A" w:rsidP="00FE12AF">
            <w:pPr>
              <w:pStyle w:val="Betarp"/>
              <w:rPr>
                <w:rFonts w:ascii="Times New Roman" w:hAnsi="Times New Roman"/>
                <w:sz w:val="24"/>
                <w:szCs w:val="24"/>
              </w:rPr>
            </w:pPr>
            <w:r w:rsidRPr="0027742E">
              <w:rPr>
                <w:rFonts w:ascii="Times New Roman" w:hAnsi="Times New Roman"/>
                <w:sz w:val="24"/>
                <w:szCs w:val="24"/>
              </w:rPr>
              <w:t xml:space="preserve">2.2. </w:t>
            </w:r>
          </w:p>
        </w:tc>
        <w:tc>
          <w:tcPr>
            <w:tcW w:w="2843" w:type="pct"/>
            <w:tcBorders>
              <w:top w:val="single" w:sz="4" w:space="0" w:color="auto"/>
              <w:left w:val="single" w:sz="4" w:space="0" w:color="auto"/>
              <w:bottom w:val="single" w:sz="4" w:space="0" w:color="auto"/>
              <w:right w:val="single" w:sz="4" w:space="0" w:color="auto"/>
            </w:tcBorders>
          </w:tcPr>
          <w:p w14:paraId="12850F3C" w14:textId="77777777" w:rsidR="001D311A" w:rsidRPr="0027742E" w:rsidRDefault="001D311A" w:rsidP="00FE12AF">
            <w:pPr>
              <w:pStyle w:val="Betarp"/>
              <w:rPr>
                <w:rFonts w:ascii="Times New Roman" w:hAnsi="Times New Roman"/>
                <w:sz w:val="24"/>
                <w:szCs w:val="24"/>
              </w:rPr>
            </w:pPr>
            <w:r w:rsidRPr="0027742E">
              <w:rPr>
                <w:rFonts w:ascii="Times New Roman" w:hAnsi="Times New Roman"/>
                <w:sz w:val="24"/>
                <w:szCs w:val="24"/>
              </w:rPr>
              <w:t xml:space="preserve">pirmas aukštas </w:t>
            </w:r>
          </w:p>
        </w:tc>
        <w:tc>
          <w:tcPr>
            <w:tcW w:w="625" w:type="pct"/>
            <w:tcBorders>
              <w:top w:val="single" w:sz="4" w:space="0" w:color="auto"/>
              <w:left w:val="single" w:sz="4" w:space="0" w:color="auto"/>
              <w:bottom w:val="single" w:sz="4" w:space="0" w:color="auto"/>
              <w:right w:val="single" w:sz="4" w:space="0" w:color="auto"/>
            </w:tcBorders>
          </w:tcPr>
          <w:p w14:paraId="15A632E3" w14:textId="774A898A" w:rsidR="001D311A" w:rsidRPr="0027742E" w:rsidRDefault="00392116" w:rsidP="00FE12AF">
            <w:pPr>
              <w:pStyle w:val="Betarp"/>
              <w:jc w:val="center"/>
              <w:rPr>
                <w:rFonts w:ascii="Times New Roman" w:hAnsi="Times New Roman"/>
                <w:sz w:val="24"/>
                <w:szCs w:val="24"/>
              </w:rPr>
            </w:pPr>
            <w:r w:rsidRPr="0027742E">
              <w:rPr>
                <w:rFonts w:ascii="Times New Roman" w:hAnsi="Times New Roman"/>
                <w:sz w:val="24"/>
                <w:szCs w:val="24"/>
              </w:rPr>
              <w:t>2</w:t>
            </w:r>
          </w:p>
        </w:tc>
        <w:tc>
          <w:tcPr>
            <w:tcW w:w="669" w:type="pct"/>
            <w:tcBorders>
              <w:top w:val="single" w:sz="4" w:space="0" w:color="auto"/>
              <w:left w:val="single" w:sz="4" w:space="0" w:color="auto"/>
              <w:bottom w:val="single" w:sz="4" w:space="0" w:color="auto"/>
              <w:right w:val="single" w:sz="4" w:space="0" w:color="auto"/>
            </w:tcBorders>
          </w:tcPr>
          <w:p w14:paraId="23FAE9E3" w14:textId="77777777" w:rsidR="001D311A" w:rsidRPr="0027742E" w:rsidRDefault="001D311A" w:rsidP="00FE12AF">
            <w:pPr>
              <w:rPr>
                <w:rFonts w:ascii="Times New Roman" w:hAnsi="Times New Roman"/>
                <w:szCs w:val="24"/>
              </w:rPr>
            </w:pPr>
          </w:p>
        </w:tc>
        <w:tc>
          <w:tcPr>
            <w:tcW w:w="547" w:type="pct"/>
            <w:tcBorders>
              <w:top w:val="single" w:sz="4" w:space="0" w:color="auto"/>
              <w:left w:val="single" w:sz="4" w:space="0" w:color="auto"/>
              <w:bottom w:val="single" w:sz="4" w:space="0" w:color="auto"/>
              <w:right w:val="single" w:sz="4" w:space="0" w:color="auto"/>
            </w:tcBorders>
          </w:tcPr>
          <w:p w14:paraId="6BEB5E83" w14:textId="77777777" w:rsidR="001D311A" w:rsidRPr="0027742E" w:rsidRDefault="001D311A" w:rsidP="00FE12AF">
            <w:pPr>
              <w:pStyle w:val="Betarp"/>
              <w:rPr>
                <w:rFonts w:ascii="Times New Roman" w:hAnsi="Times New Roman"/>
                <w:sz w:val="24"/>
                <w:szCs w:val="24"/>
              </w:rPr>
            </w:pPr>
          </w:p>
        </w:tc>
      </w:tr>
      <w:tr w:rsidR="00C11E67" w:rsidRPr="0027742E" w14:paraId="4CFBA8EA" w14:textId="77777777" w:rsidTr="00924825">
        <w:trPr>
          <w:trHeight w:val="329"/>
          <w:jc w:val="center"/>
        </w:trPr>
        <w:tc>
          <w:tcPr>
            <w:tcW w:w="317" w:type="pct"/>
            <w:tcBorders>
              <w:top w:val="single" w:sz="4" w:space="0" w:color="auto"/>
              <w:left w:val="single" w:sz="4" w:space="0" w:color="auto"/>
              <w:bottom w:val="single" w:sz="4" w:space="0" w:color="auto"/>
              <w:right w:val="single" w:sz="4" w:space="0" w:color="auto"/>
            </w:tcBorders>
          </w:tcPr>
          <w:p w14:paraId="6DD422DF" w14:textId="77777777" w:rsidR="001D311A" w:rsidRPr="0027742E" w:rsidRDefault="001D311A" w:rsidP="00FE12AF">
            <w:pPr>
              <w:pStyle w:val="Betarp"/>
              <w:rPr>
                <w:rFonts w:ascii="Times New Roman" w:hAnsi="Times New Roman"/>
                <w:sz w:val="24"/>
                <w:szCs w:val="24"/>
              </w:rPr>
            </w:pPr>
            <w:r w:rsidRPr="0027742E">
              <w:rPr>
                <w:rFonts w:ascii="Times New Roman" w:hAnsi="Times New Roman"/>
                <w:sz w:val="24"/>
                <w:szCs w:val="24"/>
              </w:rPr>
              <w:t>2.3.</w:t>
            </w:r>
          </w:p>
        </w:tc>
        <w:tc>
          <w:tcPr>
            <w:tcW w:w="2843" w:type="pct"/>
            <w:tcBorders>
              <w:top w:val="single" w:sz="4" w:space="0" w:color="auto"/>
              <w:left w:val="single" w:sz="4" w:space="0" w:color="auto"/>
              <w:bottom w:val="single" w:sz="4" w:space="0" w:color="auto"/>
              <w:right w:val="single" w:sz="4" w:space="0" w:color="auto"/>
            </w:tcBorders>
          </w:tcPr>
          <w:p w14:paraId="7E4AC86F" w14:textId="77777777" w:rsidR="001D311A" w:rsidRPr="0027742E" w:rsidRDefault="001D311A" w:rsidP="001D311A">
            <w:pPr>
              <w:pStyle w:val="Betarp"/>
              <w:rPr>
                <w:rFonts w:ascii="Times New Roman" w:hAnsi="Times New Roman"/>
                <w:sz w:val="24"/>
                <w:szCs w:val="24"/>
              </w:rPr>
            </w:pPr>
            <w:r w:rsidRPr="0027742E">
              <w:rPr>
                <w:rFonts w:ascii="Times New Roman" w:hAnsi="Times New Roman"/>
                <w:sz w:val="24"/>
                <w:szCs w:val="24"/>
              </w:rPr>
              <w:t xml:space="preserve">nuo antro aukšto iki paskutinio(viršutinio) </w:t>
            </w:r>
          </w:p>
        </w:tc>
        <w:tc>
          <w:tcPr>
            <w:tcW w:w="625" w:type="pct"/>
            <w:tcBorders>
              <w:top w:val="single" w:sz="4" w:space="0" w:color="auto"/>
              <w:left w:val="single" w:sz="4" w:space="0" w:color="auto"/>
              <w:bottom w:val="single" w:sz="4" w:space="0" w:color="auto"/>
              <w:right w:val="single" w:sz="4" w:space="0" w:color="auto"/>
            </w:tcBorders>
          </w:tcPr>
          <w:p w14:paraId="15F83B3E" w14:textId="7D0A495F" w:rsidR="007F79B1" w:rsidRPr="0027742E" w:rsidRDefault="00392116" w:rsidP="003A76CA">
            <w:pPr>
              <w:pStyle w:val="Betarp"/>
              <w:jc w:val="center"/>
              <w:rPr>
                <w:rFonts w:ascii="Times New Roman" w:hAnsi="Times New Roman"/>
                <w:sz w:val="24"/>
                <w:szCs w:val="24"/>
              </w:rPr>
            </w:pPr>
            <w:r w:rsidRPr="0027742E">
              <w:rPr>
                <w:rFonts w:ascii="Times New Roman" w:hAnsi="Times New Roman"/>
                <w:sz w:val="24"/>
                <w:szCs w:val="24"/>
              </w:rPr>
              <w:t>3</w:t>
            </w:r>
          </w:p>
        </w:tc>
        <w:tc>
          <w:tcPr>
            <w:tcW w:w="669" w:type="pct"/>
            <w:tcBorders>
              <w:top w:val="single" w:sz="4" w:space="0" w:color="auto"/>
              <w:left w:val="single" w:sz="4" w:space="0" w:color="auto"/>
              <w:bottom w:val="single" w:sz="4" w:space="0" w:color="auto"/>
              <w:right w:val="single" w:sz="4" w:space="0" w:color="auto"/>
            </w:tcBorders>
          </w:tcPr>
          <w:p w14:paraId="6F05892B" w14:textId="77777777" w:rsidR="001D311A" w:rsidRPr="0027742E" w:rsidRDefault="001D311A" w:rsidP="00FE12AF">
            <w:pPr>
              <w:rPr>
                <w:rFonts w:ascii="Times New Roman" w:hAnsi="Times New Roman"/>
                <w:szCs w:val="24"/>
              </w:rPr>
            </w:pPr>
          </w:p>
        </w:tc>
        <w:tc>
          <w:tcPr>
            <w:tcW w:w="547" w:type="pct"/>
            <w:tcBorders>
              <w:top w:val="single" w:sz="4" w:space="0" w:color="auto"/>
              <w:left w:val="single" w:sz="4" w:space="0" w:color="auto"/>
              <w:bottom w:val="single" w:sz="4" w:space="0" w:color="auto"/>
              <w:right w:val="single" w:sz="4" w:space="0" w:color="auto"/>
            </w:tcBorders>
          </w:tcPr>
          <w:p w14:paraId="426C3A0C" w14:textId="77777777" w:rsidR="001D311A" w:rsidRPr="0027742E" w:rsidRDefault="001D311A" w:rsidP="00FE12AF">
            <w:pPr>
              <w:pStyle w:val="Betarp"/>
              <w:rPr>
                <w:rFonts w:ascii="Times New Roman" w:hAnsi="Times New Roman"/>
                <w:sz w:val="24"/>
                <w:szCs w:val="24"/>
              </w:rPr>
            </w:pPr>
          </w:p>
        </w:tc>
      </w:tr>
      <w:tr w:rsidR="00C11E67" w:rsidRPr="0027742E" w14:paraId="7B53A5EB"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D8BE894" w14:textId="77777777" w:rsidR="003D2B30" w:rsidRPr="0027742E" w:rsidRDefault="003D2B30" w:rsidP="00FE12AF">
            <w:pPr>
              <w:pStyle w:val="Betarp"/>
              <w:rPr>
                <w:rFonts w:ascii="Times New Roman" w:hAnsi="Times New Roman"/>
                <w:b/>
                <w:sz w:val="24"/>
                <w:szCs w:val="24"/>
              </w:rPr>
            </w:pPr>
            <w:r w:rsidRPr="0027742E">
              <w:rPr>
                <w:rFonts w:ascii="Times New Roman" w:hAnsi="Times New Roman"/>
                <w:b/>
                <w:sz w:val="24"/>
                <w:szCs w:val="24"/>
              </w:rPr>
              <w:t>3.</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B667239"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b/>
                <w:sz w:val="24"/>
                <w:szCs w:val="24"/>
              </w:rPr>
              <w:t>Langai (T3)</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tcPr>
          <w:p w14:paraId="1438C34F" w14:textId="7E697047" w:rsidR="003D2B30" w:rsidRPr="0027742E" w:rsidRDefault="00884D9B" w:rsidP="00664FAC">
            <w:pPr>
              <w:pStyle w:val="Betarp"/>
              <w:jc w:val="center"/>
              <w:rPr>
                <w:rFonts w:ascii="Times New Roman" w:hAnsi="Times New Roman"/>
                <w:b/>
                <w:bCs/>
                <w:sz w:val="24"/>
                <w:szCs w:val="24"/>
              </w:rPr>
            </w:pPr>
            <w:r w:rsidRPr="0027742E">
              <w:rPr>
                <w:rFonts w:ascii="Times New Roman" w:hAnsi="Times New Roman"/>
                <w:b/>
                <w:bCs/>
                <w:sz w:val="24"/>
                <w:szCs w:val="24"/>
              </w:rPr>
              <w:t>0-7</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60A975EE"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601E0932" w14:textId="77777777" w:rsidR="003D2B30" w:rsidRPr="0027742E" w:rsidRDefault="003D2B30" w:rsidP="00FE12AF">
            <w:pPr>
              <w:pStyle w:val="Betarp"/>
              <w:rPr>
                <w:rFonts w:ascii="Times New Roman" w:hAnsi="Times New Roman"/>
                <w:sz w:val="24"/>
                <w:szCs w:val="24"/>
              </w:rPr>
            </w:pPr>
          </w:p>
        </w:tc>
      </w:tr>
      <w:tr w:rsidR="00C11E67" w:rsidRPr="0027742E" w14:paraId="41595718" w14:textId="77777777" w:rsidTr="00924825">
        <w:trPr>
          <w:trHeight w:val="280"/>
          <w:jc w:val="center"/>
        </w:trPr>
        <w:tc>
          <w:tcPr>
            <w:tcW w:w="317" w:type="pct"/>
            <w:tcBorders>
              <w:top w:val="single" w:sz="4" w:space="0" w:color="auto"/>
              <w:left w:val="single" w:sz="4" w:space="0" w:color="auto"/>
              <w:bottom w:val="single" w:sz="4" w:space="0" w:color="auto"/>
              <w:right w:val="single" w:sz="4" w:space="0" w:color="auto"/>
            </w:tcBorders>
            <w:hideMark/>
          </w:tcPr>
          <w:p w14:paraId="531111A5"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3.1.</w:t>
            </w:r>
          </w:p>
        </w:tc>
        <w:tc>
          <w:tcPr>
            <w:tcW w:w="2843" w:type="pct"/>
            <w:tcBorders>
              <w:top w:val="single" w:sz="4" w:space="0" w:color="auto"/>
              <w:left w:val="single" w:sz="4" w:space="0" w:color="auto"/>
              <w:bottom w:val="single" w:sz="4" w:space="0" w:color="auto"/>
              <w:right w:val="single" w:sz="4" w:space="0" w:color="auto"/>
            </w:tcBorders>
            <w:hideMark/>
          </w:tcPr>
          <w:p w14:paraId="50DEC8B9" w14:textId="299D3D32" w:rsidR="003D2B30" w:rsidRPr="0027742E" w:rsidRDefault="00CB4871" w:rsidP="00FE12AF">
            <w:pPr>
              <w:pStyle w:val="Betarp"/>
              <w:rPr>
                <w:rFonts w:ascii="Times New Roman" w:hAnsi="Times New Roman"/>
                <w:b/>
                <w:sz w:val="24"/>
                <w:szCs w:val="24"/>
              </w:rPr>
            </w:pPr>
            <w:r w:rsidRPr="0027742E">
              <w:rPr>
                <w:rFonts w:ascii="Times New Roman" w:hAnsi="Times New Roman"/>
                <w:sz w:val="24"/>
                <w:szCs w:val="24"/>
              </w:rPr>
              <w:t xml:space="preserve">visi langai </w:t>
            </w:r>
            <w:r w:rsidR="003D2B30" w:rsidRPr="0027742E">
              <w:rPr>
                <w:rFonts w:ascii="Times New Roman" w:hAnsi="Times New Roman"/>
                <w:sz w:val="24"/>
                <w:szCs w:val="24"/>
              </w:rPr>
              <w:t>be stiklo paketų</w:t>
            </w:r>
          </w:p>
        </w:tc>
        <w:tc>
          <w:tcPr>
            <w:tcW w:w="625" w:type="pct"/>
            <w:tcBorders>
              <w:top w:val="single" w:sz="4" w:space="0" w:color="auto"/>
              <w:left w:val="single" w:sz="4" w:space="0" w:color="auto"/>
              <w:bottom w:val="single" w:sz="4" w:space="0" w:color="auto"/>
              <w:right w:val="single" w:sz="4" w:space="0" w:color="auto"/>
            </w:tcBorders>
            <w:hideMark/>
          </w:tcPr>
          <w:p w14:paraId="0DC73C9F" w14:textId="77777777" w:rsidR="003D2B30" w:rsidRPr="0027742E" w:rsidRDefault="003D2B30" w:rsidP="00FE12AF">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bottom w:val="single" w:sz="4" w:space="0" w:color="auto"/>
              <w:right w:val="single" w:sz="4" w:space="0" w:color="auto"/>
            </w:tcBorders>
          </w:tcPr>
          <w:p w14:paraId="2F6D6A51"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13947501" w14:textId="77777777" w:rsidR="003D2B30" w:rsidRPr="0027742E" w:rsidRDefault="003D2B30" w:rsidP="00FE12AF">
            <w:pPr>
              <w:pStyle w:val="Betarp"/>
              <w:rPr>
                <w:rFonts w:ascii="Times New Roman" w:hAnsi="Times New Roman"/>
                <w:sz w:val="24"/>
                <w:szCs w:val="24"/>
              </w:rPr>
            </w:pPr>
          </w:p>
        </w:tc>
      </w:tr>
      <w:tr w:rsidR="00C11E67" w:rsidRPr="0027742E" w14:paraId="23010F85"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hideMark/>
          </w:tcPr>
          <w:p w14:paraId="1B6F023F" w14:textId="77777777"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3.2.</w:t>
            </w:r>
          </w:p>
        </w:tc>
        <w:tc>
          <w:tcPr>
            <w:tcW w:w="2843" w:type="pct"/>
            <w:tcBorders>
              <w:top w:val="single" w:sz="4" w:space="0" w:color="auto"/>
              <w:left w:val="single" w:sz="4" w:space="0" w:color="auto"/>
              <w:bottom w:val="single" w:sz="4" w:space="0" w:color="auto"/>
              <w:right w:val="single" w:sz="4" w:space="0" w:color="auto"/>
            </w:tcBorders>
            <w:hideMark/>
          </w:tcPr>
          <w:p w14:paraId="0CB5EC27" w14:textId="3836209E" w:rsidR="003D2B30" w:rsidRPr="0027742E" w:rsidRDefault="00CB4871" w:rsidP="00FE12AF">
            <w:pPr>
              <w:pStyle w:val="Betarp"/>
              <w:rPr>
                <w:rFonts w:ascii="Times New Roman" w:hAnsi="Times New Roman"/>
                <w:b/>
                <w:sz w:val="24"/>
                <w:szCs w:val="24"/>
              </w:rPr>
            </w:pPr>
            <w:r w:rsidRPr="0027742E">
              <w:rPr>
                <w:rFonts w:ascii="Times New Roman" w:hAnsi="Times New Roman"/>
                <w:sz w:val="24"/>
                <w:szCs w:val="24"/>
              </w:rPr>
              <w:t xml:space="preserve">visi langai </w:t>
            </w:r>
            <w:r w:rsidR="003D2B30" w:rsidRPr="0027742E">
              <w:rPr>
                <w:rFonts w:ascii="Times New Roman" w:hAnsi="Times New Roman"/>
                <w:sz w:val="24"/>
                <w:szCs w:val="24"/>
              </w:rPr>
              <w:t>su stiklo paketais</w:t>
            </w:r>
          </w:p>
        </w:tc>
        <w:tc>
          <w:tcPr>
            <w:tcW w:w="625" w:type="pct"/>
            <w:tcBorders>
              <w:top w:val="single" w:sz="4" w:space="0" w:color="auto"/>
              <w:left w:val="single" w:sz="4" w:space="0" w:color="auto"/>
              <w:bottom w:val="single" w:sz="4" w:space="0" w:color="auto"/>
              <w:right w:val="single" w:sz="4" w:space="0" w:color="auto"/>
            </w:tcBorders>
            <w:hideMark/>
          </w:tcPr>
          <w:p w14:paraId="3A314FA9" w14:textId="0F8E2E82" w:rsidR="003D2B30" w:rsidRPr="0027742E" w:rsidRDefault="00CB4871" w:rsidP="00FE12AF">
            <w:pPr>
              <w:pStyle w:val="Betarp"/>
              <w:jc w:val="center"/>
              <w:rPr>
                <w:rFonts w:ascii="Times New Roman" w:hAnsi="Times New Roman"/>
                <w:sz w:val="24"/>
                <w:szCs w:val="24"/>
              </w:rPr>
            </w:pPr>
            <w:r w:rsidRPr="0027742E">
              <w:rPr>
                <w:rFonts w:ascii="Times New Roman" w:hAnsi="Times New Roman"/>
                <w:sz w:val="24"/>
                <w:szCs w:val="24"/>
              </w:rPr>
              <w:t>7</w:t>
            </w:r>
          </w:p>
        </w:tc>
        <w:tc>
          <w:tcPr>
            <w:tcW w:w="669" w:type="pct"/>
            <w:tcBorders>
              <w:top w:val="single" w:sz="4" w:space="0" w:color="auto"/>
              <w:left w:val="single" w:sz="4" w:space="0" w:color="auto"/>
              <w:bottom w:val="single" w:sz="4" w:space="0" w:color="auto"/>
              <w:right w:val="single" w:sz="4" w:space="0" w:color="auto"/>
            </w:tcBorders>
          </w:tcPr>
          <w:p w14:paraId="10C9E8C7"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2CF3E0BA" w14:textId="77777777" w:rsidR="003D2B30" w:rsidRPr="0027742E" w:rsidRDefault="003D2B30" w:rsidP="00FE12AF">
            <w:pPr>
              <w:pStyle w:val="Betarp"/>
              <w:rPr>
                <w:rFonts w:ascii="Times New Roman" w:hAnsi="Times New Roman"/>
                <w:sz w:val="24"/>
                <w:szCs w:val="24"/>
              </w:rPr>
            </w:pPr>
          </w:p>
        </w:tc>
      </w:tr>
      <w:tr w:rsidR="00C11E67" w:rsidRPr="0027742E" w14:paraId="1175F56E"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7ABD33E2" w14:textId="7D10A759" w:rsidR="003D2B30" w:rsidRPr="0027742E" w:rsidRDefault="00CB4871" w:rsidP="00FE12AF">
            <w:pPr>
              <w:pStyle w:val="Betarp"/>
              <w:rPr>
                <w:rFonts w:ascii="Times New Roman" w:hAnsi="Times New Roman"/>
                <w:sz w:val="24"/>
                <w:szCs w:val="24"/>
              </w:rPr>
            </w:pPr>
            <w:r w:rsidRPr="0027742E">
              <w:rPr>
                <w:rFonts w:ascii="Times New Roman" w:hAnsi="Times New Roman"/>
                <w:sz w:val="24"/>
                <w:szCs w:val="24"/>
              </w:rPr>
              <w:t>3.3.</w:t>
            </w:r>
          </w:p>
        </w:tc>
        <w:tc>
          <w:tcPr>
            <w:tcW w:w="2843" w:type="pct"/>
            <w:tcBorders>
              <w:top w:val="single" w:sz="4" w:space="0" w:color="auto"/>
              <w:left w:val="single" w:sz="4" w:space="0" w:color="auto"/>
              <w:bottom w:val="single" w:sz="4" w:space="0" w:color="auto"/>
              <w:right w:val="single" w:sz="4" w:space="0" w:color="auto"/>
            </w:tcBorders>
          </w:tcPr>
          <w:p w14:paraId="67ED3768" w14:textId="7D428024" w:rsidR="003D2B30" w:rsidRPr="0027742E" w:rsidRDefault="0029223C" w:rsidP="00FE12AF">
            <w:pPr>
              <w:pStyle w:val="Betarp"/>
              <w:rPr>
                <w:rFonts w:ascii="Times New Roman" w:hAnsi="Times New Roman"/>
                <w:sz w:val="24"/>
                <w:szCs w:val="24"/>
              </w:rPr>
            </w:pPr>
            <w:r w:rsidRPr="0027742E">
              <w:rPr>
                <w:rFonts w:ascii="Times New Roman" w:hAnsi="Times New Roman"/>
                <w:sz w:val="24"/>
                <w:szCs w:val="24"/>
              </w:rPr>
              <w:t>n</w:t>
            </w:r>
            <w:r w:rsidR="0076389B" w:rsidRPr="0027742E">
              <w:rPr>
                <w:rFonts w:ascii="Times New Roman" w:hAnsi="Times New Roman"/>
                <w:sz w:val="24"/>
                <w:szCs w:val="24"/>
              </w:rPr>
              <w:t>e visi langai su stiklo paketais</w:t>
            </w:r>
          </w:p>
        </w:tc>
        <w:tc>
          <w:tcPr>
            <w:tcW w:w="625" w:type="pct"/>
            <w:tcBorders>
              <w:top w:val="single" w:sz="4" w:space="0" w:color="auto"/>
              <w:left w:val="single" w:sz="4" w:space="0" w:color="auto"/>
              <w:bottom w:val="single" w:sz="4" w:space="0" w:color="auto"/>
              <w:right w:val="single" w:sz="4" w:space="0" w:color="auto"/>
            </w:tcBorders>
          </w:tcPr>
          <w:p w14:paraId="127386F2" w14:textId="3886CD0A" w:rsidR="003D2B30" w:rsidRPr="0027742E" w:rsidRDefault="0076389B" w:rsidP="00FE12AF">
            <w:pPr>
              <w:pStyle w:val="Betarp"/>
              <w:jc w:val="center"/>
              <w:rPr>
                <w:rFonts w:ascii="Times New Roman" w:hAnsi="Times New Roman"/>
                <w:sz w:val="24"/>
                <w:szCs w:val="24"/>
              </w:rPr>
            </w:pPr>
            <w:r w:rsidRPr="0027742E">
              <w:rPr>
                <w:rFonts w:ascii="Times New Roman" w:hAnsi="Times New Roman"/>
                <w:sz w:val="24"/>
                <w:szCs w:val="24"/>
              </w:rPr>
              <w:t>2</w:t>
            </w:r>
          </w:p>
        </w:tc>
        <w:tc>
          <w:tcPr>
            <w:tcW w:w="669" w:type="pct"/>
            <w:tcBorders>
              <w:top w:val="single" w:sz="4" w:space="0" w:color="auto"/>
              <w:left w:val="single" w:sz="4" w:space="0" w:color="auto"/>
              <w:bottom w:val="single" w:sz="4" w:space="0" w:color="auto"/>
              <w:right w:val="single" w:sz="4" w:space="0" w:color="auto"/>
            </w:tcBorders>
          </w:tcPr>
          <w:p w14:paraId="750CB68C"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03C40163" w14:textId="77777777" w:rsidR="003D2B30" w:rsidRPr="0027742E" w:rsidRDefault="003D2B30" w:rsidP="00FE12AF">
            <w:pPr>
              <w:pStyle w:val="Betarp"/>
              <w:rPr>
                <w:rFonts w:ascii="Times New Roman" w:hAnsi="Times New Roman"/>
                <w:sz w:val="24"/>
                <w:szCs w:val="24"/>
              </w:rPr>
            </w:pPr>
          </w:p>
        </w:tc>
      </w:tr>
      <w:tr w:rsidR="00C11E67" w:rsidRPr="0027742E" w14:paraId="1BC9C861"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55534DB" w14:textId="77777777" w:rsidR="003D2B30" w:rsidRPr="0027742E" w:rsidRDefault="003D2B30" w:rsidP="00FE12AF">
            <w:pPr>
              <w:pStyle w:val="Betarp"/>
              <w:rPr>
                <w:rFonts w:ascii="Times New Roman" w:hAnsi="Times New Roman"/>
                <w:b/>
                <w:sz w:val="24"/>
                <w:szCs w:val="24"/>
              </w:rPr>
            </w:pPr>
            <w:r w:rsidRPr="0027742E">
              <w:rPr>
                <w:rFonts w:ascii="Times New Roman" w:hAnsi="Times New Roman"/>
                <w:b/>
                <w:sz w:val="24"/>
                <w:szCs w:val="24"/>
              </w:rPr>
              <w:t>4.</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0D9A2BA" w14:textId="77777777" w:rsidR="003D2B30" w:rsidRPr="0027742E" w:rsidRDefault="003D2B30" w:rsidP="00FE12AF">
            <w:pPr>
              <w:pStyle w:val="Betarp"/>
              <w:rPr>
                <w:rFonts w:ascii="Times New Roman" w:hAnsi="Times New Roman"/>
                <w:b/>
                <w:sz w:val="24"/>
                <w:szCs w:val="24"/>
              </w:rPr>
            </w:pPr>
            <w:r w:rsidRPr="0027742E">
              <w:rPr>
                <w:rFonts w:ascii="Times New Roman" w:hAnsi="Times New Roman"/>
                <w:b/>
                <w:sz w:val="24"/>
                <w:szCs w:val="24"/>
              </w:rPr>
              <w:t>Remonto būklė (T4)</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tcPr>
          <w:p w14:paraId="1844AC70" w14:textId="397B21C7" w:rsidR="003D2B30" w:rsidRPr="0027742E" w:rsidRDefault="00884D9B" w:rsidP="00FE12AF">
            <w:pPr>
              <w:pStyle w:val="Betarp"/>
              <w:jc w:val="center"/>
              <w:rPr>
                <w:rFonts w:ascii="Times New Roman" w:hAnsi="Times New Roman"/>
                <w:b/>
                <w:bCs/>
                <w:sz w:val="24"/>
                <w:szCs w:val="24"/>
              </w:rPr>
            </w:pPr>
            <w:r w:rsidRPr="0027742E">
              <w:rPr>
                <w:rFonts w:ascii="Times New Roman" w:hAnsi="Times New Roman"/>
                <w:b/>
                <w:bCs/>
                <w:sz w:val="24"/>
                <w:szCs w:val="24"/>
              </w:rPr>
              <w:t>0-15</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1D9809A0"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6CB5F6CB" w14:textId="77777777" w:rsidR="003D2B30" w:rsidRPr="0027742E" w:rsidRDefault="003D2B30" w:rsidP="00FE12AF">
            <w:pPr>
              <w:pStyle w:val="Betarp"/>
              <w:rPr>
                <w:rFonts w:ascii="Times New Roman" w:hAnsi="Times New Roman"/>
                <w:b/>
                <w:sz w:val="24"/>
                <w:szCs w:val="24"/>
              </w:rPr>
            </w:pPr>
          </w:p>
        </w:tc>
      </w:tr>
      <w:tr w:rsidR="00C11E67" w:rsidRPr="0027742E" w14:paraId="5FAF9FB4"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hideMark/>
          </w:tcPr>
          <w:p w14:paraId="2718E3D1" w14:textId="6F127FA9"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4.1</w:t>
            </w:r>
            <w:r w:rsidR="0029223C" w:rsidRPr="0027742E">
              <w:rPr>
                <w:rFonts w:ascii="Times New Roman" w:hAnsi="Times New Roman"/>
                <w:sz w:val="24"/>
                <w:szCs w:val="24"/>
              </w:rPr>
              <w:t>.</w:t>
            </w:r>
          </w:p>
        </w:tc>
        <w:tc>
          <w:tcPr>
            <w:tcW w:w="2843" w:type="pct"/>
            <w:tcBorders>
              <w:top w:val="single" w:sz="4" w:space="0" w:color="auto"/>
              <w:left w:val="single" w:sz="4" w:space="0" w:color="auto"/>
              <w:bottom w:val="single" w:sz="4" w:space="0" w:color="auto"/>
              <w:right w:val="single" w:sz="4" w:space="0" w:color="auto"/>
            </w:tcBorders>
            <w:hideMark/>
          </w:tcPr>
          <w:p w14:paraId="00E893B5" w14:textId="7EA2B23F" w:rsidR="003D2B30" w:rsidRPr="0027742E" w:rsidRDefault="0029223C" w:rsidP="00FE12AF">
            <w:pPr>
              <w:pStyle w:val="Betarp"/>
              <w:rPr>
                <w:rFonts w:ascii="Times New Roman" w:hAnsi="Times New Roman"/>
                <w:sz w:val="24"/>
                <w:szCs w:val="24"/>
              </w:rPr>
            </w:pPr>
            <w:r w:rsidRPr="0027742E">
              <w:rPr>
                <w:rFonts w:ascii="Times New Roman" w:hAnsi="Times New Roman"/>
                <w:sz w:val="24"/>
                <w:szCs w:val="24"/>
              </w:rPr>
              <w:t>v</w:t>
            </w:r>
            <w:r w:rsidR="003D2B30" w:rsidRPr="0027742E">
              <w:rPr>
                <w:rFonts w:ascii="Times New Roman" w:hAnsi="Times New Roman"/>
                <w:sz w:val="24"/>
                <w:szCs w:val="24"/>
              </w:rPr>
              <w:t>irtuvėje</w:t>
            </w:r>
            <w:r w:rsidR="00AA7989" w:rsidRPr="0027742E">
              <w:rPr>
                <w:rFonts w:ascii="Times New Roman" w:hAnsi="Times New Roman"/>
                <w:sz w:val="24"/>
                <w:szCs w:val="24"/>
              </w:rPr>
              <w:t xml:space="preserve"> </w:t>
            </w:r>
            <w:r w:rsidRPr="0027742E">
              <w:rPr>
                <w:rFonts w:ascii="Times New Roman" w:hAnsi="Times New Roman"/>
                <w:sz w:val="24"/>
                <w:szCs w:val="24"/>
              </w:rPr>
              <w:t>(nereikalingas remontas)</w:t>
            </w:r>
          </w:p>
        </w:tc>
        <w:tc>
          <w:tcPr>
            <w:tcW w:w="625" w:type="pct"/>
            <w:tcBorders>
              <w:top w:val="single" w:sz="4" w:space="0" w:color="auto"/>
              <w:left w:val="single" w:sz="4" w:space="0" w:color="auto"/>
              <w:bottom w:val="single" w:sz="4" w:space="0" w:color="auto"/>
              <w:right w:val="single" w:sz="4" w:space="0" w:color="auto"/>
            </w:tcBorders>
          </w:tcPr>
          <w:p w14:paraId="757744DE" w14:textId="390B4112" w:rsidR="003D2B30" w:rsidRPr="0027742E" w:rsidRDefault="000D6A60" w:rsidP="00FE12AF">
            <w:pPr>
              <w:pStyle w:val="Betarp"/>
              <w:jc w:val="center"/>
              <w:rPr>
                <w:rFonts w:ascii="Times New Roman" w:hAnsi="Times New Roman"/>
                <w:sz w:val="24"/>
                <w:szCs w:val="24"/>
              </w:rPr>
            </w:pPr>
            <w:r w:rsidRPr="0027742E">
              <w:rPr>
                <w:rFonts w:ascii="Times New Roman" w:hAnsi="Times New Roman"/>
                <w:sz w:val="24"/>
                <w:szCs w:val="24"/>
              </w:rPr>
              <w:t>5</w:t>
            </w:r>
          </w:p>
        </w:tc>
        <w:tc>
          <w:tcPr>
            <w:tcW w:w="669" w:type="pct"/>
            <w:tcBorders>
              <w:top w:val="single" w:sz="4" w:space="0" w:color="auto"/>
              <w:left w:val="single" w:sz="4" w:space="0" w:color="auto"/>
              <w:bottom w:val="single" w:sz="4" w:space="0" w:color="auto"/>
              <w:right w:val="single" w:sz="4" w:space="0" w:color="auto"/>
            </w:tcBorders>
          </w:tcPr>
          <w:p w14:paraId="7B99E8BD"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5A829C36" w14:textId="77777777" w:rsidR="003D2B30" w:rsidRPr="0027742E" w:rsidRDefault="003D2B30" w:rsidP="00FE12AF">
            <w:pPr>
              <w:pStyle w:val="Betarp"/>
              <w:rPr>
                <w:rFonts w:ascii="Times New Roman" w:hAnsi="Times New Roman"/>
                <w:b/>
                <w:sz w:val="24"/>
                <w:szCs w:val="24"/>
              </w:rPr>
            </w:pPr>
          </w:p>
        </w:tc>
      </w:tr>
      <w:tr w:rsidR="00C11E67" w:rsidRPr="0027742E" w14:paraId="2019F555" w14:textId="77777777" w:rsidTr="00924825">
        <w:trPr>
          <w:trHeight w:val="280"/>
          <w:jc w:val="center"/>
        </w:trPr>
        <w:tc>
          <w:tcPr>
            <w:tcW w:w="317" w:type="pct"/>
            <w:tcBorders>
              <w:top w:val="single" w:sz="4" w:space="0" w:color="auto"/>
              <w:left w:val="single" w:sz="4" w:space="0" w:color="auto"/>
              <w:bottom w:val="single" w:sz="4" w:space="0" w:color="auto"/>
              <w:right w:val="single" w:sz="4" w:space="0" w:color="auto"/>
            </w:tcBorders>
          </w:tcPr>
          <w:p w14:paraId="6F8E9F4B" w14:textId="45587F25" w:rsidR="003D2B30" w:rsidRPr="0027742E" w:rsidRDefault="0029223C" w:rsidP="00FE12AF">
            <w:pPr>
              <w:pStyle w:val="Betarp"/>
              <w:rPr>
                <w:rFonts w:ascii="Times New Roman" w:hAnsi="Times New Roman"/>
                <w:sz w:val="24"/>
                <w:szCs w:val="24"/>
              </w:rPr>
            </w:pPr>
            <w:r w:rsidRPr="0027742E">
              <w:rPr>
                <w:rFonts w:ascii="Times New Roman" w:hAnsi="Times New Roman"/>
                <w:sz w:val="24"/>
                <w:szCs w:val="24"/>
              </w:rPr>
              <w:t>4.2.</w:t>
            </w:r>
          </w:p>
        </w:tc>
        <w:tc>
          <w:tcPr>
            <w:tcW w:w="2843" w:type="pct"/>
            <w:tcBorders>
              <w:top w:val="single" w:sz="4" w:space="0" w:color="auto"/>
              <w:left w:val="single" w:sz="4" w:space="0" w:color="auto"/>
              <w:bottom w:val="single" w:sz="4" w:space="0" w:color="auto"/>
              <w:right w:val="single" w:sz="4" w:space="0" w:color="auto"/>
            </w:tcBorders>
            <w:hideMark/>
          </w:tcPr>
          <w:p w14:paraId="7A93780D" w14:textId="33B872B4" w:rsidR="003D2B30" w:rsidRPr="0027742E" w:rsidRDefault="0029223C" w:rsidP="00FE12AF">
            <w:pPr>
              <w:pStyle w:val="Betarp"/>
              <w:rPr>
                <w:rFonts w:ascii="Times New Roman" w:hAnsi="Times New Roman"/>
                <w:b/>
                <w:sz w:val="24"/>
                <w:szCs w:val="24"/>
              </w:rPr>
            </w:pPr>
            <w:r w:rsidRPr="0027742E">
              <w:rPr>
                <w:rFonts w:ascii="Times New Roman" w:hAnsi="Times New Roman"/>
                <w:sz w:val="24"/>
                <w:szCs w:val="24"/>
              </w:rPr>
              <w:t>virtuvėje (reikalingas remontas)</w:t>
            </w:r>
          </w:p>
        </w:tc>
        <w:tc>
          <w:tcPr>
            <w:tcW w:w="625" w:type="pct"/>
            <w:tcBorders>
              <w:top w:val="single" w:sz="4" w:space="0" w:color="auto"/>
              <w:left w:val="single" w:sz="4" w:space="0" w:color="auto"/>
              <w:bottom w:val="single" w:sz="4" w:space="0" w:color="auto"/>
              <w:right w:val="single" w:sz="4" w:space="0" w:color="auto"/>
            </w:tcBorders>
          </w:tcPr>
          <w:p w14:paraId="0671938C" w14:textId="7FCC2BB3" w:rsidR="003D2B30" w:rsidRPr="0027742E" w:rsidRDefault="000D6A60" w:rsidP="00FE12AF">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bottom w:val="single" w:sz="4" w:space="0" w:color="auto"/>
              <w:right w:val="single" w:sz="4" w:space="0" w:color="auto"/>
            </w:tcBorders>
          </w:tcPr>
          <w:p w14:paraId="4E36090C"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0A05EB21" w14:textId="77777777" w:rsidR="003D2B30" w:rsidRPr="0027742E" w:rsidRDefault="003D2B30" w:rsidP="00FE12AF">
            <w:pPr>
              <w:pStyle w:val="Betarp"/>
              <w:rPr>
                <w:rFonts w:ascii="Times New Roman" w:hAnsi="Times New Roman"/>
                <w:b/>
                <w:sz w:val="24"/>
                <w:szCs w:val="24"/>
              </w:rPr>
            </w:pPr>
          </w:p>
        </w:tc>
      </w:tr>
      <w:tr w:rsidR="00C11E67" w:rsidRPr="0027742E" w14:paraId="79746889"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hideMark/>
          </w:tcPr>
          <w:p w14:paraId="1EE57507" w14:textId="0B682F0D"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4.</w:t>
            </w:r>
            <w:r w:rsidR="005B61A4" w:rsidRPr="0027742E">
              <w:rPr>
                <w:rFonts w:ascii="Times New Roman" w:hAnsi="Times New Roman"/>
                <w:sz w:val="24"/>
                <w:szCs w:val="24"/>
              </w:rPr>
              <w:t>3</w:t>
            </w:r>
            <w:r w:rsidRPr="0027742E">
              <w:rPr>
                <w:rFonts w:ascii="Times New Roman" w:hAnsi="Times New Roman"/>
                <w:sz w:val="24"/>
                <w:szCs w:val="24"/>
              </w:rPr>
              <w:t>.</w:t>
            </w:r>
          </w:p>
        </w:tc>
        <w:tc>
          <w:tcPr>
            <w:tcW w:w="2843" w:type="pct"/>
            <w:tcBorders>
              <w:top w:val="single" w:sz="4" w:space="0" w:color="auto"/>
              <w:left w:val="single" w:sz="4" w:space="0" w:color="auto"/>
              <w:bottom w:val="single" w:sz="4" w:space="0" w:color="auto"/>
              <w:right w:val="single" w:sz="4" w:space="0" w:color="auto"/>
            </w:tcBorders>
            <w:hideMark/>
          </w:tcPr>
          <w:p w14:paraId="63C75B64" w14:textId="12C20FA3"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vonioje ir tualete</w:t>
            </w:r>
            <w:r w:rsidR="005B61A4" w:rsidRPr="0027742E">
              <w:rPr>
                <w:rFonts w:ascii="Times New Roman" w:hAnsi="Times New Roman"/>
                <w:sz w:val="24"/>
                <w:szCs w:val="24"/>
              </w:rPr>
              <w:t xml:space="preserve"> (nereikalingas remontas)</w:t>
            </w:r>
          </w:p>
        </w:tc>
        <w:tc>
          <w:tcPr>
            <w:tcW w:w="625" w:type="pct"/>
            <w:tcBorders>
              <w:top w:val="single" w:sz="4" w:space="0" w:color="auto"/>
              <w:left w:val="single" w:sz="4" w:space="0" w:color="auto"/>
              <w:bottom w:val="single" w:sz="4" w:space="0" w:color="auto"/>
              <w:right w:val="single" w:sz="4" w:space="0" w:color="auto"/>
            </w:tcBorders>
            <w:hideMark/>
          </w:tcPr>
          <w:p w14:paraId="720A00F6" w14:textId="39DE8FCC" w:rsidR="003D2B30" w:rsidRPr="0027742E" w:rsidRDefault="005B61A4" w:rsidP="00FE12AF">
            <w:pPr>
              <w:pStyle w:val="Betarp"/>
              <w:jc w:val="center"/>
              <w:rPr>
                <w:rFonts w:ascii="Times New Roman" w:hAnsi="Times New Roman"/>
                <w:sz w:val="24"/>
                <w:szCs w:val="24"/>
              </w:rPr>
            </w:pPr>
            <w:r w:rsidRPr="0027742E">
              <w:rPr>
                <w:rFonts w:ascii="Times New Roman" w:hAnsi="Times New Roman"/>
                <w:sz w:val="24"/>
                <w:szCs w:val="24"/>
              </w:rPr>
              <w:t>5</w:t>
            </w:r>
          </w:p>
        </w:tc>
        <w:tc>
          <w:tcPr>
            <w:tcW w:w="669" w:type="pct"/>
            <w:tcBorders>
              <w:top w:val="single" w:sz="4" w:space="0" w:color="auto"/>
              <w:left w:val="single" w:sz="4" w:space="0" w:color="auto"/>
              <w:bottom w:val="single" w:sz="4" w:space="0" w:color="auto"/>
              <w:right w:val="single" w:sz="4" w:space="0" w:color="auto"/>
            </w:tcBorders>
          </w:tcPr>
          <w:p w14:paraId="04D3E451"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4FEAB025" w14:textId="77777777" w:rsidR="003D2B30" w:rsidRPr="0027742E" w:rsidRDefault="003D2B30" w:rsidP="00FE12AF">
            <w:pPr>
              <w:pStyle w:val="Betarp"/>
              <w:rPr>
                <w:rFonts w:ascii="Times New Roman" w:hAnsi="Times New Roman"/>
                <w:b/>
                <w:sz w:val="24"/>
                <w:szCs w:val="24"/>
              </w:rPr>
            </w:pPr>
          </w:p>
        </w:tc>
      </w:tr>
      <w:tr w:rsidR="00C11E67" w:rsidRPr="0027742E" w14:paraId="20D31D5F"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01DB3B98" w14:textId="664FCD68" w:rsidR="003D2B30" w:rsidRPr="0027742E" w:rsidRDefault="00B703B2" w:rsidP="00FE12AF">
            <w:pPr>
              <w:pStyle w:val="Betarp"/>
              <w:rPr>
                <w:rFonts w:ascii="Times New Roman" w:hAnsi="Times New Roman"/>
                <w:sz w:val="24"/>
                <w:szCs w:val="24"/>
              </w:rPr>
            </w:pPr>
            <w:r w:rsidRPr="0027742E">
              <w:rPr>
                <w:rFonts w:ascii="Times New Roman" w:hAnsi="Times New Roman"/>
                <w:sz w:val="24"/>
                <w:szCs w:val="24"/>
              </w:rPr>
              <w:t>4.</w:t>
            </w:r>
            <w:r w:rsidR="00692C7F" w:rsidRPr="0027742E">
              <w:rPr>
                <w:rFonts w:ascii="Times New Roman" w:hAnsi="Times New Roman"/>
                <w:sz w:val="24"/>
                <w:szCs w:val="24"/>
              </w:rPr>
              <w:t>4.</w:t>
            </w:r>
          </w:p>
        </w:tc>
        <w:tc>
          <w:tcPr>
            <w:tcW w:w="2843" w:type="pct"/>
            <w:tcBorders>
              <w:top w:val="single" w:sz="4" w:space="0" w:color="auto"/>
              <w:left w:val="single" w:sz="4" w:space="0" w:color="auto"/>
              <w:bottom w:val="single" w:sz="4" w:space="0" w:color="auto"/>
              <w:right w:val="single" w:sz="4" w:space="0" w:color="auto"/>
            </w:tcBorders>
          </w:tcPr>
          <w:p w14:paraId="5A6FD3FB" w14:textId="2329523A" w:rsidR="001730EC" w:rsidRPr="0027742E" w:rsidRDefault="005B61A4" w:rsidP="001D311A">
            <w:pPr>
              <w:pStyle w:val="Betarp"/>
              <w:rPr>
                <w:rFonts w:ascii="Times New Roman" w:hAnsi="Times New Roman"/>
                <w:sz w:val="24"/>
                <w:szCs w:val="24"/>
              </w:rPr>
            </w:pPr>
            <w:r w:rsidRPr="0027742E">
              <w:rPr>
                <w:rFonts w:ascii="Times New Roman" w:hAnsi="Times New Roman"/>
                <w:sz w:val="24"/>
                <w:szCs w:val="24"/>
              </w:rPr>
              <w:t>vonioje ir tualete (reikalingas remontas)</w:t>
            </w:r>
          </w:p>
        </w:tc>
        <w:tc>
          <w:tcPr>
            <w:tcW w:w="625" w:type="pct"/>
            <w:tcBorders>
              <w:top w:val="single" w:sz="4" w:space="0" w:color="auto"/>
              <w:left w:val="single" w:sz="4" w:space="0" w:color="auto"/>
              <w:bottom w:val="single" w:sz="4" w:space="0" w:color="auto"/>
              <w:right w:val="single" w:sz="4" w:space="0" w:color="auto"/>
            </w:tcBorders>
          </w:tcPr>
          <w:p w14:paraId="0F242837" w14:textId="6C340825" w:rsidR="003D2B30" w:rsidRPr="0027742E" w:rsidRDefault="00B703B2" w:rsidP="00FE12AF">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bottom w:val="single" w:sz="4" w:space="0" w:color="auto"/>
              <w:right w:val="single" w:sz="4" w:space="0" w:color="auto"/>
            </w:tcBorders>
          </w:tcPr>
          <w:p w14:paraId="79278C43"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7D3CCEB6" w14:textId="77777777" w:rsidR="003D2B30" w:rsidRPr="0027742E" w:rsidRDefault="003D2B30" w:rsidP="00FE12AF">
            <w:pPr>
              <w:pStyle w:val="Betarp"/>
              <w:rPr>
                <w:rFonts w:ascii="Times New Roman" w:hAnsi="Times New Roman"/>
                <w:b/>
                <w:sz w:val="24"/>
                <w:szCs w:val="24"/>
              </w:rPr>
            </w:pPr>
          </w:p>
        </w:tc>
      </w:tr>
      <w:tr w:rsidR="00C11E67" w:rsidRPr="0027742E" w14:paraId="79963152"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hideMark/>
          </w:tcPr>
          <w:p w14:paraId="5E1A85B9" w14:textId="051A1375"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4.</w:t>
            </w:r>
            <w:r w:rsidR="00D7473E" w:rsidRPr="0027742E">
              <w:rPr>
                <w:rFonts w:ascii="Times New Roman" w:hAnsi="Times New Roman"/>
                <w:sz w:val="24"/>
                <w:szCs w:val="24"/>
              </w:rPr>
              <w:t>5</w:t>
            </w:r>
            <w:r w:rsidRPr="0027742E">
              <w:rPr>
                <w:rFonts w:ascii="Times New Roman" w:hAnsi="Times New Roman"/>
                <w:sz w:val="24"/>
                <w:szCs w:val="24"/>
              </w:rPr>
              <w:t>.</w:t>
            </w:r>
          </w:p>
        </w:tc>
        <w:tc>
          <w:tcPr>
            <w:tcW w:w="2843" w:type="pct"/>
            <w:tcBorders>
              <w:top w:val="single" w:sz="4" w:space="0" w:color="auto"/>
              <w:left w:val="single" w:sz="4" w:space="0" w:color="auto"/>
              <w:bottom w:val="single" w:sz="4" w:space="0" w:color="auto"/>
              <w:right w:val="single" w:sz="4" w:space="0" w:color="auto"/>
            </w:tcBorders>
            <w:hideMark/>
          </w:tcPr>
          <w:p w14:paraId="3A88FD99" w14:textId="3C38AD4D" w:rsidR="003D2B30" w:rsidRPr="0027742E" w:rsidRDefault="003D2B30" w:rsidP="00FE12AF">
            <w:pPr>
              <w:pStyle w:val="Betarp"/>
              <w:rPr>
                <w:rFonts w:ascii="Times New Roman" w:hAnsi="Times New Roman"/>
                <w:sz w:val="24"/>
                <w:szCs w:val="24"/>
              </w:rPr>
            </w:pPr>
            <w:r w:rsidRPr="0027742E">
              <w:rPr>
                <w:rFonts w:ascii="Times New Roman" w:hAnsi="Times New Roman"/>
                <w:sz w:val="24"/>
                <w:szCs w:val="24"/>
              </w:rPr>
              <w:t>kambariuose ir koridoriuje</w:t>
            </w:r>
            <w:r w:rsidR="00D7473E" w:rsidRPr="0027742E">
              <w:rPr>
                <w:rFonts w:ascii="Times New Roman" w:hAnsi="Times New Roman"/>
                <w:sz w:val="24"/>
                <w:szCs w:val="24"/>
              </w:rPr>
              <w:t xml:space="preserve"> (nereikalingas remontas)</w:t>
            </w:r>
          </w:p>
        </w:tc>
        <w:tc>
          <w:tcPr>
            <w:tcW w:w="625" w:type="pct"/>
            <w:tcBorders>
              <w:top w:val="single" w:sz="4" w:space="0" w:color="auto"/>
              <w:left w:val="single" w:sz="4" w:space="0" w:color="auto"/>
              <w:bottom w:val="single" w:sz="4" w:space="0" w:color="auto"/>
              <w:right w:val="single" w:sz="4" w:space="0" w:color="auto"/>
            </w:tcBorders>
            <w:hideMark/>
          </w:tcPr>
          <w:p w14:paraId="3475A5EF" w14:textId="655D29C7" w:rsidR="003D2B30" w:rsidRPr="0027742E" w:rsidRDefault="00D7473E" w:rsidP="00FE12AF">
            <w:pPr>
              <w:pStyle w:val="Betarp"/>
              <w:jc w:val="center"/>
              <w:rPr>
                <w:rFonts w:ascii="Times New Roman" w:hAnsi="Times New Roman"/>
                <w:sz w:val="24"/>
                <w:szCs w:val="24"/>
              </w:rPr>
            </w:pPr>
            <w:r w:rsidRPr="0027742E">
              <w:rPr>
                <w:rFonts w:ascii="Times New Roman" w:hAnsi="Times New Roman"/>
                <w:sz w:val="24"/>
                <w:szCs w:val="24"/>
              </w:rPr>
              <w:t>5</w:t>
            </w:r>
          </w:p>
        </w:tc>
        <w:tc>
          <w:tcPr>
            <w:tcW w:w="669" w:type="pct"/>
            <w:tcBorders>
              <w:top w:val="single" w:sz="4" w:space="0" w:color="auto"/>
              <w:left w:val="single" w:sz="4" w:space="0" w:color="auto"/>
              <w:bottom w:val="single" w:sz="4" w:space="0" w:color="auto"/>
              <w:right w:val="single" w:sz="4" w:space="0" w:color="auto"/>
            </w:tcBorders>
          </w:tcPr>
          <w:p w14:paraId="206B8304" w14:textId="77777777" w:rsidR="003D2B30" w:rsidRPr="0027742E" w:rsidRDefault="003D2B30" w:rsidP="00FE12AF">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578DE4FA" w14:textId="77777777" w:rsidR="003D2B30" w:rsidRPr="0027742E" w:rsidRDefault="003D2B30" w:rsidP="00FE12AF">
            <w:pPr>
              <w:pStyle w:val="Betarp"/>
              <w:rPr>
                <w:rFonts w:ascii="Times New Roman" w:hAnsi="Times New Roman"/>
                <w:b/>
                <w:sz w:val="24"/>
                <w:szCs w:val="24"/>
              </w:rPr>
            </w:pPr>
          </w:p>
        </w:tc>
      </w:tr>
      <w:tr w:rsidR="00D7473E" w:rsidRPr="0027742E" w14:paraId="2A05839C" w14:textId="77777777" w:rsidTr="00924825">
        <w:trPr>
          <w:trHeight w:val="280"/>
          <w:jc w:val="center"/>
        </w:trPr>
        <w:tc>
          <w:tcPr>
            <w:tcW w:w="317" w:type="pct"/>
            <w:tcBorders>
              <w:top w:val="single" w:sz="4" w:space="0" w:color="auto"/>
              <w:left w:val="single" w:sz="4" w:space="0" w:color="auto"/>
              <w:bottom w:val="single" w:sz="4" w:space="0" w:color="auto"/>
              <w:right w:val="single" w:sz="4" w:space="0" w:color="auto"/>
            </w:tcBorders>
          </w:tcPr>
          <w:p w14:paraId="11EF0337" w14:textId="149D8F85"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4.6.</w:t>
            </w:r>
          </w:p>
        </w:tc>
        <w:tc>
          <w:tcPr>
            <w:tcW w:w="2843" w:type="pct"/>
            <w:tcBorders>
              <w:top w:val="single" w:sz="4" w:space="0" w:color="auto"/>
              <w:left w:val="single" w:sz="4" w:space="0" w:color="auto"/>
              <w:bottom w:val="single" w:sz="4" w:space="0" w:color="auto"/>
              <w:right w:val="single" w:sz="4" w:space="0" w:color="auto"/>
            </w:tcBorders>
            <w:hideMark/>
          </w:tcPr>
          <w:p w14:paraId="779F9D4E" w14:textId="2E145EC0"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kambariuose ir koridoriuje (reikalingas remontas)</w:t>
            </w:r>
          </w:p>
        </w:tc>
        <w:tc>
          <w:tcPr>
            <w:tcW w:w="625" w:type="pct"/>
            <w:tcBorders>
              <w:top w:val="single" w:sz="4" w:space="0" w:color="auto"/>
              <w:left w:val="single" w:sz="4" w:space="0" w:color="auto"/>
              <w:bottom w:val="single" w:sz="4" w:space="0" w:color="auto"/>
              <w:right w:val="single" w:sz="4" w:space="0" w:color="auto"/>
            </w:tcBorders>
          </w:tcPr>
          <w:p w14:paraId="4162BC9C" w14:textId="5E83A5D1"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bottom w:val="single" w:sz="4" w:space="0" w:color="auto"/>
              <w:right w:val="single" w:sz="4" w:space="0" w:color="auto"/>
            </w:tcBorders>
          </w:tcPr>
          <w:p w14:paraId="03EA8F82"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589011BE" w14:textId="77777777" w:rsidR="00D7473E" w:rsidRPr="0027742E" w:rsidRDefault="00D7473E" w:rsidP="00D7473E">
            <w:pPr>
              <w:pStyle w:val="Betarp"/>
              <w:rPr>
                <w:rFonts w:ascii="Times New Roman" w:hAnsi="Times New Roman"/>
                <w:b/>
                <w:sz w:val="24"/>
                <w:szCs w:val="24"/>
              </w:rPr>
            </w:pPr>
          </w:p>
        </w:tc>
      </w:tr>
      <w:tr w:rsidR="00D7473E" w:rsidRPr="0027742E" w14:paraId="521E9C8D"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tcPr>
          <w:p w14:paraId="3096CC7E"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5.</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tcPr>
          <w:p w14:paraId="242FC8EE" w14:textId="77777777" w:rsidR="00D7473E" w:rsidRPr="0027742E" w:rsidRDefault="00D7473E" w:rsidP="00D7473E">
            <w:pPr>
              <w:pStyle w:val="Betarp"/>
              <w:rPr>
                <w:rFonts w:ascii="Times New Roman" w:hAnsi="Times New Roman"/>
                <w:b/>
                <w:sz w:val="24"/>
                <w:szCs w:val="24"/>
              </w:rPr>
            </w:pPr>
            <w:r w:rsidRPr="0027742E">
              <w:rPr>
                <w:rFonts w:ascii="Times New Roman" w:hAnsi="Times New Roman"/>
                <w:b/>
                <w:sz w:val="24"/>
                <w:szCs w:val="24"/>
              </w:rPr>
              <w:t xml:space="preserve">Energinio naudingumo klasė (T5): </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tcPr>
          <w:p w14:paraId="583C0D0E" w14:textId="170167EF" w:rsidR="00D7473E" w:rsidRPr="0027742E" w:rsidRDefault="004A49C9" w:rsidP="00D7473E">
            <w:pPr>
              <w:pStyle w:val="Betarp"/>
              <w:jc w:val="center"/>
              <w:rPr>
                <w:rFonts w:ascii="Times New Roman" w:hAnsi="Times New Roman"/>
                <w:b/>
                <w:bCs/>
                <w:sz w:val="24"/>
                <w:szCs w:val="24"/>
              </w:rPr>
            </w:pPr>
            <w:r w:rsidRPr="0027742E">
              <w:rPr>
                <w:rFonts w:ascii="Times New Roman" w:hAnsi="Times New Roman"/>
                <w:b/>
                <w:bCs/>
                <w:sz w:val="24"/>
                <w:szCs w:val="24"/>
              </w:rPr>
              <w:t>1-7</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12CDAD94"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7788B1EC" w14:textId="77777777" w:rsidR="00D7473E" w:rsidRPr="0027742E" w:rsidRDefault="00D7473E" w:rsidP="00D7473E">
            <w:pPr>
              <w:pStyle w:val="Betarp"/>
              <w:rPr>
                <w:rFonts w:ascii="Times New Roman" w:hAnsi="Times New Roman"/>
                <w:b/>
                <w:sz w:val="24"/>
                <w:szCs w:val="24"/>
              </w:rPr>
            </w:pPr>
          </w:p>
        </w:tc>
      </w:tr>
      <w:tr w:rsidR="00D7473E" w:rsidRPr="0027742E" w14:paraId="181CC91A"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7B68A3C3"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785F682C" w14:textId="77777777" w:rsidR="00D7473E" w:rsidRPr="0027742E" w:rsidRDefault="00D7473E" w:rsidP="00D7473E">
            <w:pPr>
              <w:pStyle w:val="Betarp"/>
              <w:rPr>
                <w:rFonts w:ascii="Times New Roman" w:hAnsi="Times New Roman"/>
                <w:b/>
                <w:sz w:val="24"/>
                <w:szCs w:val="24"/>
              </w:rPr>
            </w:pPr>
            <w:r w:rsidRPr="0027742E">
              <w:rPr>
                <w:rFonts w:ascii="Times New Roman" w:hAnsi="Times New Roman"/>
                <w:sz w:val="24"/>
                <w:szCs w:val="24"/>
              </w:rPr>
              <w:t>A</w:t>
            </w:r>
          </w:p>
        </w:tc>
        <w:tc>
          <w:tcPr>
            <w:tcW w:w="625" w:type="pct"/>
            <w:tcBorders>
              <w:top w:val="single" w:sz="4" w:space="0" w:color="auto"/>
              <w:left w:val="single" w:sz="4" w:space="0" w:color="auto"/>
              <w:bottom w:val="single" w:sz="4" w:space="0" w:color="auto"/>
              <w:right w:val="single" w:sz="4" w:space="0" w:color="auto"/>
            </w:tcBorders>
          </w:tcPr>
          <w:p w14:paraId="7F2C5565" w14:textId="2BFCF3F2"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 xml:space="preserve">7 </w:t>
            </w:r>
          </w:p>
        </w:tc>
        <w:tc>
          <w:tcPr>
            <w:tcW w:w="669" w:type="pct"/>
            <w:tcBorders>
              <w:top w:val="single" w:sz="4" w:space="0" w:color="auto"/>
              <w:left w:val="single" w:sz="4" w:space="0" w:color="auto"/>
              <w:bottom w:val="single" w:sz="4" w:space="0" w:color="auto"/>
              <w:right w:val="single" w:sz="4" w:space="0" w:color="auto"/>
            </w:tcBorders>
          </w:tcPr>
          <w:p w14:paraId="62D4F5CE"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1EE6D241" w14:textId="77777777" w:rsidR="00D7473E" w:rsidRPr="0027742E" w:rsidRDefault="00D7473E" w:rsidP="00D7473E">
            <w:pPr>
              <w:pStyle w:val="Betarp"/>
              <w:rPr>
                <w:rFonts w:ascii="Times New Roman" w:hAnsi="Times New Roman"/>
                <w:b/>
                <w:sz w:val="24"/>
                <w:szCs w:val="24"/>
              </w:rPr>
            </w:pPr>
          </w:p>
        </w:tc>
      </w:tr>
      <w:tr w:rsidR="00D7473E" w:rsidRPr="0027742E" w14:paraId="4DC51A1E"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235BBAD8"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111BC67D" w14:textId="77777777" w:rsidR="00D7473E" w:rsidRPr="0027742E" w:rsidRDefault="00D7473E" w:rsidP="00D7473E">
            <w:pPr>
              <w:pStyle w:val="Betarp"/>
              <w:rPr>
                <w:rFonts w:ascii="Times New Roman" w:hAnsi="Times New Roman"/>
                <w:b/>
                <w:sz w:val="24"/>
                <w:szCs w:val="24"/>
              </w:rPr>
            </w:pPr>
            <w:r w:rsidRPr="0027742E">
              <w:rPr>
                <w:rFonts w:ascii="Times New Roman" w:hAnsi="Times New Roman"/>
                <w:sz w:val="24"/>
                <w:szCs w:val="24"/>
              </w:rPr>
              <w:t>B</w:t>
            </w:r>
          </w:p>
        </w:tc>
        <w:tc>
          <w:tcPr>
            <w:tcW w:w="625" w:type="pct"/>
            <w:tcBorders>
              <w:top w:val="single" w:sz="4" w:space="0" w:color="auto"/>
              <w:left w:val="single" w:sz="4" w:space="0" w:color="auto"/>
              <w:bottom w:val="single" w:sz="4" w:space="0" w:color="auto"/>
              <w:right w:val="single" w:sz="4" w:space="0" w:color="auto"/>
            </w:tcBorders>
          </w:tcPr>
          <w:p w14:paraId="719A70F7" w14:textId="222766A1"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 xml:space="preserve">6 </w:t>
            </w:r>
          </w:p>
        </w:tc>
        <w:tc>
          <w:tcPr>
            <w:tcW w:w="669" w:type="pct"/>
            <w:tcBorders>
              <w:top w:val="single" w:sz="4" w:space="0" w:color="auto"/>
              <w:left w:val="single" w:sz="4" w:space="0" w:color="auto"/>
              <w:bottom w:val="single" w:sz="4" w:space="0" w:color="auto"/>
              <w:right w:val="single" w:sz="4" w:space="0" w:color="auto"/>
            </w:tcBorders>
          </w:tcPr>
          <w:p w14:paraId="4CEC9F7A"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2CAEECF4" w14:textId="77777777" w:rsidR="00D7473E" w:rsidRPr="0027742E" w:rsidRDefault="00D7473E" w:rsidP="00D7473E">
            <w:pPr>
              <w:pStyle w:val="Betarp"/>
              <w:rPr>
                <w:rFonts w:ascii="Times New Roman" w:hAnsi="Times New Roman"/>
                <w:b/>
                <w:sz w:val="24"/>
                <w:szCs w:val="24"/>
              </w:rPr>
            </w:pPr>
          </w:p>
        </w:tc>
      </w:tr>
      <w:tr w:rsidR="00D7473E" w:rsidRPr="0027742E" w14:paraId="0F254AAA" w14:textId="77777777" w:rsidTr="00924825">
        <w:trPr>
          <w:trHeight w:val="280"/>
          <w:jc w:val="center"/>
        </w:trPr>
        <w:tc>
          <w:tcPr>
            <w:tcW w:w="317" w:type="pct"/>
            <w:tcBorders>
              <w:top w:val="single" w:sz="4" w:space="0" w:color="auto"/>
              <w:left w:val="single" w:sz="4" w:space="0" w:color="auto"/>
              <w:bottom w:val="single" w:sz="4" w:space="0" w:color="auto"/>
              <w:right w:val="single" w:sz="4" w:space="0" w:color="auto"/>
            </w:tcBorders>
          </w:tcPr>
          <w:p w14:paraId="1D87C3B2"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hideMark/>
          </w:tcPr>
          <w:p w14:paraId="7C6B527C"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C</w:t>
            </w:r>
          </w:p>
        </w:tc>
        <w:tc>
          <w:tcPr>
            <w:tcW w:w="625" w:type="pct"/>
            <w:tcBorders>
              <w:top w:val="single" w:sz="4" w:space="0" w:color="auto"/>
              <w:left w:val="single" w:sz="4" w:space="0" w:color="auto"/>
              <w:bottom w:val="single" w:sz="4" w:space="0" w:color="auto"/>
              <w:right w:val="single" w:sz="4" w:space="0" w:color="auto"/>
            </w:tcBorders>
            <w:hideMark/>
          </w:tcPr>
          <w:p w14:paraId="3C48628C" w14:textId="5C98EE8D"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 xml:space="preserve">5 </w:t>
            </w:r>
          </w:p>
        </w:tc>
        <w:tc>
          <w:tcPr>
            <w:tcW w:w="669" w:type="pct"/>
            <w:tcBorders>
              <w:top w:val="single" w:sz="4" w:space="0" w:color="auto"/>
              <w:left w:val="single" w:sz="4" w:space="0" w:color="auto"/>
              <w:bottom w:val="single" w:sz="4" w:space="0" w:color="auto"/>
              <w:right w:val="single" w:sz="4" w:space="0" w:color="auto"/>
            </w:tcBorders>
          </w:tcPr>
          <w:p w14:paraId="3FF9664F"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5DD6A92F" w14:textId="77777777" w:rsidR="00D7473E" w:rsidRPr="0027742E" w:rsidRDefault="00D7473E" w:rsidP="00D7473E">
            <w:pPr>
              <w:pStyle w:val="Betarp"/>
              <w:rPr>
                <w:rFonts w:ascii="Times New Roman" w:hAnsi="Times New Roman"/>
                <w:sz w:val="24"/>
                <w:szCs w:val="24"/>
              </w:rPr>
            </w:pPr>
          </w:p>
        </w:tc>
      </w:tr>
      <w:tr w:rsidR="00D7473E" w:rsidRPr="0027742E" w14:paraId="1FE6E1A5"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24AE2663"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48037A82"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D</w:t>
            </w:r>
          </w:p>
        </w:tc>
        <w:tc>
          <w:tcPr>
            <w:tcW w:w="625" w:type="pct"/>
            <w:tcBorders>
              <w:top w:val="single" w:sz="4" w:space="0" w:color="auto"/>
              <w:left w:val="single" w:sz="4" w:space="0" w:color="auto"/>
              <w:bottom w:val="single" w:sz="4" w:space="0" w:color="auto"/>
              <w:right w:val="single" w:sz="4" w:space="0" w:color="auto"/>
            </w:tcBorders>
          </w:tcPr>
          <w:p w14:paraId="487F9F33" w14:textId="72047CAC"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 xml:space="preserve">4 </w:t>
            </w:r>
          </w:p>
        </w:tc>
        <w:tc>
          <w:tcPr>
            <w:tcW w:w="669" w:type="pct"/>
            <w:tcBorders>
              <w:top w:val="single" w:sz="4" w:space="0" w:color="auto"/>
              <w:left w:val="single" w:sz="4" w:space="0" w:color="auto"/>
              <w:bottom w:val="single" w:sz="4" w:space="0" w:color="auto"/>
              <w:right w:val="single" w:sz="4" w:space="0" w:color="auto"/>
            </w:tcBorders>
          </w:tcPr>
          <w:p w14:paraId="630B366D"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4033D7B4" w14:textId="77777777" w:rsidR="00D7473E" w:rsidRPr="0027742E" w:rsidRDefault="00D7473E" w:rsidP="00D7473E">
            <w:pPr>
              <w:pStyle w:val="Betarp"/>
              <w:rPr>
                <w:rFonts w:ascii="Times New Roman" w:hAnsi="Times New Roman"/>
                <w:sz w:val="24"/>
                <w:szCs w:val="24"/>
              </w:rPr>
            </w:pPr>
          </w:p>
        </w:tc>
      </w:tr>
      <w:tr w:rsidR="00D7473E" w:rsidRPr="0027742E" w14:paraId="71457242"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776B34D4"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66D6AA91"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E</w:t>
            </w:r>
          </w:p>
        </w:tc>
        <w:tc>
          <w:tcPr>
            <w:tcW w:w="625" w:type="pct"/>
            <w:tcBorders>
              <w:top w:val="single" w:sz="4" w:space="0" w:color="auto"/>
              <w:left w:val="single" w:sz="4" w:space="0" w:color="auto"/>
              <w:bottom w:val="single" w:sz="4" w:space="0" w:color="auto"/>
              <w:right w:val="single" w:sz="4" w:space="0" w:color="auto"/>
            </w:tcBorders>
          </w:tcPr>
          <w:p w14:paraId="545A58C3" w14:textId="312FD071"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 xml:space="preserve">3 </w:t>
            </w:r>
          </w:p>
        </w:tc>
        <w:tc>
          <w:tcPr>
            <w:tcW w:w="669" w:type="pct"/>
            <w:tcBorders>
              <w:top w:val="single" w:sz="4" w:space="0" w:color="auto"/>
              <w:left w:val="single" w:sz="4" w:space="0" w:color="auto"/>
              <w:bottom w:val="single" w:sz="4" w:space="0" w:color="auto"/>
              <w:right w:val="single" w:sz="4" w:space="0" w:color="auto"/>
            </w:tcBorders>
          </w:tcPr>
          <w:p w14:paraId="290C13BF"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4F5E573C" w14:textId="77777777" w:rsidR="00D7473E" w:rsidRPr="0027742E" w:rsidRDefault="00D7473E" w:rsidP="00D7473E">
            <w:pPr>
              <w:pStyle w:val="Betarp"/>
              <w:rPr>
                <w:rFonts w:ascii="Times New Roman" w:hAnsi="Times New Roman"/>
                <w:sz w:val="24"/>
                <w:szCs w:val="24"/>
              </w:rPr>
            </w:pPr>
          </w:p>
        </w:tc>
      </w:tr>
      <w:tr w:rsidR="00D7473E" w:rsidRPr="0027742E" w14:paraId="3AA7C0C3"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103D4989"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1A3AD47B"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F</w:t>
            </w:r>
          </w:p>
        </w:tc>
        <w:tc>
          <w:tcPr>
            <w:tcW w:w="625" w:type="pct"/>
            <w:tcBorders>
              <w:top w:val="single" w:sz="4" w:space="0" w:color="auto"/>
              <w:left w:val="single" w:sz="4" w:space="0" w:color="auto"/>
              <w:bottom w:val="single" w:sz="4" w:space="0" w:color="auto"/>
              <w:right w:val="single" w:sz="4" w:space="0" w:color="auto"/>
            </w:tcBorders>
          </w:tcPr>
          <w:p w14:paraId="5DF61FA4" w14:textId="125C3F91"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 xml:space="preserve">2 </w:t>
            </w:r>
          </w:p>
        </w:tc>
        <w:tc>
          <w:tcPr>
            <w:tcW w:w="669" w:type="pct"/>
            <w:tcBorders>
              <w:top w:val="single" w:sz="4" w:space="0" w:color="auto"/>
              <w:left w:val="single" w:sz="4" w:space="0" w:color="auto"/>
              <w:bottom w:val="single" w:sz="4" w:space="0" w:color="auto"/>
              <w:right w:val="single" w:sz="4" w:space="0" w:color="auto"/>
            </w:tcBorders>
          </w:tcPr>
          <w:p w14:paraId="4628AFD1"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21EDCB94" w14:textId="77777777" w:rsidR="00D7473E" w:rsidRPr="0027742E" w:rsidRDefault="00D7473E" w:rsidP="00D7473E">
            <w:pPr>
              <w:pStyle w:val="Betarp"/>
              <w:rPr>
                <w:rFonts w:ascii="Times New Roman" w:hAnsi="Times New Roman"/>
                <w:sz w:val="24"/>
                <w:szCs w:val="24"/>
              </w:rPr>
            </w:pPr>
          </w:p>
        </w:tc>
      </w:tr>
      <w:tr w:rsidR="00D7473E" w:rsidRPr="0027742E" w14:paraId="69C7E856" w14:textId="77777777" w:rsidTr="00924825">
        <w:trPr>
          <w:trHeight w:val="280"/>
          <w:jc w:val="center"/>
        </w:trPr>
        <w:tc>
          <w:tcPr>
            <w:tcW w:w="317" w:type="pct"/>
            <w:tcBorders>
              <w:top w:val="single" w:sz="4" w:space="0" w:color="auto"/>
              <w:left w:val="single" w:sz="4" w:space="0" w:color="auto"/>
              <w:bottom w:val="single" w:sz="4" w:space="0" w:color="auto"/>
              <w:right w:val="single" w:sz="4" w:space="0" w:color="auto"/>
            </w:tcBorders>
          </w:tcPr>
          <w:p w14:paraId="509AC411"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5C60A81A"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G</w:t>
            </w:r>
          </w:p>
        </w:tc>
        <w:tc>
          <w:tcPr>
            <w:tcW w:w="625" w:type="pct"/>
            <w:tcBorders>
              <w:top w:val="single" w:sz="4" w:space="0" w:color="auto"/>
              <w:left w:val="single" w:sz="4" w:space="0" w:color="auto"/>
              <w:bottom w:val="single" w:sz="4" w:space="0" w:color="auto"/>
              <w:right w:val="single" w:sz="4" w:space="0" w:color="auto"/>
            </w:tcBorders>
          </w:tcPr>
          <w:p w14:paraId="031DC4D1" w14:textId="77FF6036"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 xml:space="preserve">1 </w:t>
            </w:r>
          </w:p>
        </w:tc>
        <w:tc>
          <w:tcPr>
            <w:tcW w:w="669" w:type="pct"/>
            <w:tcBorders>
              <w:top w:val="single" w:sz="4" w:space="0" w:color="auto"/>
              <w:left w:val="single" w:sz="4" w:space="0" w:color="auto"/>
              <w:bottom w:val="single" w:sz="4" w:space="0" w:color="auto"/>
              <w:right w:val="single" w:sz="4" w:space="0" w:color="auto"/>
            </w:tcBorders>
          </w:tcPr>
          <w:p w14:paraId="28143176"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29BA43CD" w14:textId="77777777" w:rsidR="00D7473E" w:rsidRPr="0027742E" w:rsidRDefault="00D7473E" w:rsidP="00D7473E">
            <w:pPr>
              <w:pStyle w:val="Betarp"/>
              <w:rPr>
                <w:rFonts w:ascii="Times New Roman" w:hAnsi="Times New Roman"/>
                <w:sz w:val="24"/>
                <w:szCs w:val="24"/>
              </w:rPr>
            </w:pPr>
          </w:p>
        </w:tc>
      </w:tr>
      <w:tr w:rsidR="00D7473E" w:rsidRPr="0027742E" w14:paraId="2471CECB" w14:textId="77777777" w:rsidTr="00924825">
        <w:trPr>
          <w:trHeight w:val="536"/>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tcPr>
          <w:p w14:paraId="3529156B"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6.</w:t>
            </w: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tcPr>
          <w:p w14:paraId="04276C1D"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b/>
                <w:sz w:val="24"/>
                <w:szCs w:val="24"/>
              </w:rPr>
              <w:t>Atstumas iki priemiestinio ir/ar tarpmiestinio autobuso stotelės (T6)</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tcPr>
          <w:p w14:paraId="776B3786" w14:textId="73A321FC" w:rsidR="00D7473E" w:rsidRPr="0027742E" w:rsidRDefault="004A49C9" w:rsidP="00D7473E">
            <w:pPr>
              <w:pStyle w:val="Betarp"/>
              <w:jc w:val="center"/>
              <w:rPr>
                <w:rFonts w:ascii="Times New Roman" w:hAnsi="Times New Roman"/>
                <w:b/>
                <w:bCs/>
                <w:sz w:val="24"/>
                <w:szCs w:val="24"/>
              </w:rPr>
            </w:pPr>
            <w:r w:rsidRPr="0027742E">
              <w:rPr>
                <w:rFonts w:ascii="Times New Roman" w:hAnsi="Times New Roman"/>
                <w:b/>
                <w:bCs/>
                <w:sz w:val="24"/>
                <w:szCs w:val="24"/>
              </w:rPr>
              <w:t>0-1</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673E0936"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51F44E6F" w14:textId="77777777" w:rsidR="00D7473E" w:rsidRPr="0027742E" w:rsidRDefault="00D7473E" w:rsidP="00D7473E">
            <w:pPr>
              <w:pStyle w:val="Betarp"/>
              <w:rPr>
                <w:rFonts w:ascii="Times New Roman" w:hAnsi="Times New Roman"/>
                <w:sz w:val="24"/>
                <w:szCs w:val="24"/>
              </w:rPr>
            </w:pPr>
          </w:p>
        </w:tc>
      </w:tr>
      <w:tr w:rsidR="00D7473E" w:rsidRPr="0027742E" w14:paraId="3ADEE766"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tcPr>
          <w:p w14:paraId="3D170CC0"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3850F4C5"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iki 500 m.</w:t>
            </w:r>
          </w:p>
        </w:tc>
        <w:tc>
          <w:tcPr>
            <w:tcW w:w="625" w:type="pct"/>
            <w:tcBorders>
              <w:top w:val="single" w:sz="4" w:space="0" w:color="auto"/>
              <w:left w:val="single" w:sz="4" w:space="0" w:color="auto"/>
              <w:bottom w:val="single" w:sz="4" w:space="0" w:color="auto"/>
              <w:right w:val="single" w:sz="4" w:space="0" w:color="auto"/>
            </w:tcBorders>
          </w:tcPr>
          <w:p w14:paraId="14CB0D4D" w14:textId="77777777"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1</w:t>
            </w:r>
          </w:p>
        </w:tc>
        <w:tc>
          <w:tcPr>
            <w:tcW w:w="669" w:type="pct"/>
            <w:tcBorders>
              <w:top w:val="single" w:sz="4" w:space="0" w:color="auto"/>
              <w:left w:val="single" w:sz="4" w:space="0" w:color="auto"/>
              <w:bottom w:val="single" w:sz="4" w:space="0" w:color="auto"/>
              <w:right w:val="single" w:sz="4" w:space="0" w:color="auto"/>
            </w:tcBorders>
          </w:tcPr>
          <w:p w14:paraId="4CC9ED62"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79A49B18" w14:textId="77777777" w:rsidR="00D7473E" w:rsidRPr="0027742E" w:rsidRDefault="00D7473E" w:rsidP="00D7473E">
            <w:pPr>
              <w:pStyle w:val="Betarp"/>
              <w:rPr>
                <w:rFonts w:ascii="Times New Roman" w:hAnsi="Times New Roman"/>
                <w:sz w:val="24"/>
                <w:szCs w:val="24"/>
              </w:rPr>
            </w:pPr>
          </w:p>
        </w:tc>
      </w:tr>
      <w:tr w:rsidR="00D7473E" w:rsidRPr="0027742E" w14:paraId="38122D36" w14:textId="77777777" w:rsidTr="00924825">
        <w:trPr>
          <w:trHeight w:val="280"/>
          <w:jc w:val="center"/>
        </w:trPr>
        <w:tc>
          <w:tcPr>
            <w:tcW w:w="317" w:type="pct"/>
            <w:tcBorders>
              <w:top w:val="single" w:sz="4" w:space="0" w:color="auto"/>
              <w:left w:val="single" w:sz="4" w:space="0" w:color="auto"/>
              <w:bottom w:val="single" w:sz="4" w:space="0" w:color="auto"/>
              <w:right w:val="single" w:sz="4" w:space="0" w:color="auto"/>
            </w:tcBorders>
          </w:tcPr>
          <w:p w14:paraId="145FFB51" w14:textId="77777777" w:rsidR="00D7473E" w:rsidRPr="0027742E" w:rsidRDefault="00D7473E" w:rsidP="00D7473E">
            <w:pPr>
              <w:pStyle w:val="Betarp"/>
              <w:rPr>
                <w:rFonts w:ascii="Times New Roman" w:hAnsi="Times New Roman"/>
                <w:sz w:val="24"/>
                <w:szCs w:val="24"/>
              </w:rPr>
            </w:pPr>
          </w:p>
        </w:tc>
        <w:tc>
          <w:tcPr>
            <w:tcW w:w="2843" w:type="pct"/>
            <w:tcBorders>
              <w:top w:val="single" w:sz="4" w:space="0" w:color="auto"/>
              <w:left w:val="single" w:sz="4" w:space="0" w:color="auto"/>
              <w:bottom w:val="single" w:sz="4" w:space="0" w:color="auto"/>
              <w:right w:val="single" w:sz="4" w:space="0" w:color="auto"/>
            </w:tcBorders>
          </w:tcPr>
          <w:p w14:paraId="4138FBF0" w14:textId="77777777" w:rsidR="00D7473E" w:rsidRPr="0027742E" w:rsidRDefault="00D7473E" w:rsidP="00D7473E">
            <w:pPr>
              <w:pStyle w:val="Betarp"/>
              <w:rPr>
                <w:rFonts w:ascii="Times New Roman" w:hAnsi="Times New Roman"/>
                <w:sz w:val="24"/>
                <w:szCs w:val="24"/>
              </w:rPr>
            </w:pPr>
            <w:r w:rsidRPr="0027742E">
              <w:rPr>
                <w:rFonts w:ascii="Times New Roman" w:hAnsi="Times New Roman"/>
                <w:sz w:val="24"/>
                <w:szCs w:val="24"/>
              </w:rPr>
              <w:t>virš 500 m.</w:t>
            </w:r>
          </w:p>
        </w:tc>
        <w:tc>
          <w:tcPr>
            <w:tcW w:w="625" w:type="pct"/>
            <w:tcBorders>
              <w:top w:val="single" w:sz="4" w:space="0" w:color="auto"/>
              <w:left w:val="single" w:sz="4" w:space="0" w:color="auto"/>
              <w:bottom w:val="single" w:sz="4" w:space="0" w:color="auto"/>
              <w:right w:val="single" w:sz="4" w:space="0" w:color="auto"/>
            </w:tcBorders>
          </w:tcPr>
          <w:p w14:paraId="4225F1CA" w14:textId="77777777" w:rsidR="00D7473E" w:rsidRPr="0027742E" w:rsidRDefault="00D7473E" w:rsidP="00D7473E">
            <w:pPr>
              <w:pStyle w:val="Betarp"/>
              <w:jc w:val="center"/>
              <w:rPr>
                <w:rFonts w:ascii="Times New Roman" w:hAnsi="Times New Roman"/>
                <w:sz w:val="24"/>
                <w:szCs w:val="24"/>
              </w:rPr>
            </w:pPr>
            <w:r w:rsidRPr="0027742E">
              <w:rPr>
                <w:rFonts w:ascii="Times New Roman" w:hAnsi="Times New Roman"/>
                <w:sz w:val="24"/>
                <w:szCs w:val="24"/>
              </w:rPr>
              <w:t>0</w:t>
            </w:r>
          </w:p>
        </w:tc>
        <w:tc>
          <w:tcPr>
            <w:tcW w:w="669" w:type="pct"/>
            <w:tcBorders>
              <w:top w:val="single" w:sz="4" w:space="0" w:color="auto"/>
              <w:left w:val="single" w:sz="4" w:space="0" w:color="auto"/>
              <w:bottom w:val="single" w:sz="4" w:space="0" w:color="auto"/>
              <w:right w:val="single" w:sz="4" w:space="0" w:color="auto"/>
            </w:tcBorders>
          </w:tcPr>
          <w:p w14:paraId="44B9B6C9" w14:textId="77777777" w:rsidR="00D7473E" w:rsidRPr="0027742E" w:rsidRDefault="00D7473E" w:rsidP="00D7473E">
            <w:pPr>
              <w:pStyle w:val="Betarp"/>
              <w:jc w:val="center"/>
              <w:rPr>
                <w:rFonts w:ascii="Times New Roman" w:hAnsi="Times New Roman"/>
                <w:sz w:val="24"/>
                <w:szCs w:val="24"/>
              </w:rPr>
            </w:pPr>
          </w:p>
        </w:tc>
        <w:tc>
          <w:tcPr>
            <w:tcW w:w="547" w:type="pct"/>
            <w:tcBorders>
              <w:top w:val="single" w:sz="4" w:space="0" w:color="auto"/>
              <w:left w:val="single" w:sz="4" w:space="0" w:color="auto"/>
              <w:bottom w:val="single" w:sz="4" w:space="0" w:color="auto"/>
              <w:right w:val="single" w:sz="4" w:space="0" w:color="auto"/>
            </w:tcBorders>
          </w:tcPr>
          <w:p w14:paraId="23A62625" w14:textId="77777777" w:rsidR="00D7473E" w:rsidRPr="0027742E" w:rsidRDefault="00D7473E" w:rsidP="00D7473E">
            <w:pPr>
              <w:pStyle w:val="Betarp"/>
              <w:rPr>
                <w:rFonts w:ascii="Times New Roman" w:hAnsi="Times New Roman"/>
                <w:sz w:val="24"/>
                <w:szCs w:val="24"/>
              </w:rPr>
            </w:pPr>
          </w:p>
        </w:tc>
      </w:tr>
      <w:tr w:rsidR="00D7473E" w:rsidRPr="0027742E" w14:paraId="021BBDD8" w14:textId="77777777" w:rsidTr="00924825">
        <w:trPr>
          <w:trHeight w:val="268"/>
          <w:jc w:val="center"/>
        </w:trPr>
        <w:tc>
          <w:tcPr>
            <w:tcW w:w="317" w:type="pct"/>
            <w:tcBorders>
              <w:top w:val="single" w:sz="4" w:space="0" w:color="auto"/>
              <w:left w:val="single" w:sz="4" w:space="0" w:color="auto"/>
              <w:bottom w:val="single" w:sz="4" w:space="0" w:color="auto"/>
              <w:right w:val="single" w:sz="4" w:space="0" w:color="auto"/>
            </w:tcBorders>
            <w:shd w:val="clear" w:color="auto" w:fill="E7E6E6" w:themeFill="background2"/>
          </w:tcPr>
          <w:p w14:paraId="2C5D4D4E" w14:textId="77777777" w:rsidR="00D7473E" w:rsidRPr="0027742E" w:rsidRDefault="00D7473E" w:rsidP="00D7473E">
            <w:pPr>
              <w:pStyle w:val="Betarp"/>
              <w:rPr>
                <w:rFonts w:ascii="Times New Roman" w:hAnsi="Times New Roman"/>
                <w:b/>
                <w:bCs/>
                <w:sz w:val="24"/>
                <w:szCs w:val="24"/>
              </w:rPr>
            </w:pPr>
          </w:p>
        </w:tc>
        <w:tc>
          <w:tcPr>
            <w:tcW w:w="2843" w:type="pct"/>
            <w:tcBorders>
              <w:top w:val="single" w:sz="4" w:space="0" w:color="auto"/>
              <w:left w:val="single" w:sz="4" w:space="0" w:color="auto"/>
              <w:bottom w:val="single" w:sz="4" w:space="0" w:color="auto"/>
              <w:right w:val="single" w:sz="4" w:space="0" w:color="auto"/>
            </w:tcBorders>
            <w:shd w:val="clear" w:color="auto" w:fill="E7E6E6" w:themeFill="background2"/>
          </w:tcPr>
          <w:p w14:paraId="126B7744" w14:textId="7E6328AC" w:rsidR="00D7473E" w:rsidRPr="0027742E" w:rsidRDefault="00D7473E" w:rsidP="00D7473E">
            <w:pPr>
              <w:pStyle w:val="Betarp"/>
              <w:rPr>
                <w:rFonts w:ascii="Times New Roman" w:hAnsi="Times New Roman"/>
                <w:b/>
                <w:bCs/>
                <w:sz w:val="24"/>
                <w:szCs w:val="24"/>
              </w:rPr>
            </w:pPr>
            <w:r w:rsidRPr="0027742E">
              <w:rPr>
                <w:rFonts w:ascii="Times New Roman" w:hAnsi="Times New Roman"/>
                <w:b/>
                <w:bCs/>
                <w:sz w:val="24"/>
                <w:szCs w:val="24"/>
              </w:rPr>
              <w:t xml:space="preserve">Balų </w:t>
            </w:r>
            <w:proofErr w:type="spellStart"/>
            <w:r w:rsidRPr="0027742E">
              <w:rPr>
                <w:rFonts w:ascii="Times New Roman" w:hAnsi="Times New Roman"/>
                <w:b/>
                <w:bCs/>
                <w:sz w:val="24"/>
                <w:szCs w:val="24"/>
              </w:rPr>
              <w:t>sma</w:t>
            </w:r>
            <w:proofErr w:type="spellEnd"/>
            <w:r w:rsidRPr="0027742E">
              <w:rPr>
                <w:rFonts w:ascii="Times New Roman" w:hAnsi="Times New Roman"/>
                <w:b/>
                <w:bCs/>
                <w:sz w:val="24"/>
                <w:szCs w:val="24"/>
              </w:rPr>
              <w:t xml:space="preserve"> (T1+T2+T3+T4+T5+T6)</w:t>
            </w:r>
          </w:p>
        </w:tc>
        <w:tc>
          <w:tcPr>
            <w:tcW w:w="625" w:type="pct"/>
            <w:tcBorders>
              <w:top w:val="single" w:sz="4" w:space="0" w:color="auto"/>
              <w:left w:val="single" w:sz="4" w:space="0" w:color="auto"/>
              <w:bottom w:val="single" w:sz="4" w:space="0" w:color="auto"/>
              <w:right w:val="single" w:sz="4" w:space="0" w:color="auto"/>
            </w:tcBorders>
            <w:shd w:val="clear" w:color="auto" w:fill="E7E6E6" w:themeFill="background2"/>
          </w:tcPr>
          <w:p w14:paraId="3FCB1B95" w14:textId="5B742FC0" w:rsidR="00D7473E" w:rsidRPr="0027742E" w:rsidRDefault="00AE4804" w:rsidP="00D7473E">
            <w:pPr>
              <w:pStyle w:val="Betarp"/>
              <w:jc w:val="center"/>
              <w:rPr>
                <w:rFonts w:ascii="Times New Roman" w:hAnsi="Times New Roman"/>
                <w:b/>
                <w:bCs/>
                <w:sz w:val="24"/>
                <w:szCs w:val="24"/>
              </w:rPr>
            </w:pPr>
            <w:r w:rsidRPr="0027742E">
              <w:rPr>
                <w:rFonts w:ascii="Times New Roman" w:hAnsi="Times New Roman"/>
                <w:b/>
                <w:bCs/>
                <w:sz w:val="24"/>
                <w:szCs w:val="24"/>
              </w:rPr>
              <w:t>0-</w:t>
            </w:r>
            <w:r w:rsidR="00D7473E" w:rsidRPr="0027742E">
              <w:rPr>
                <w:rFonts w:ascii="Times New Roman" w:hAnsi="Times New Roman"/>
                <w:b/>
                <w:bCs/>
                <w:sz w:val="24"/>
                <w:szCs w:val="24"/>
              </w:rPr>
              <w:t>40</w:t>
            </w:r>
          </w:p>
        </w:tc>
        <w:tc>
          <w:tcPr>
            <w:tcW w:w="669" w:type="pct"/>
            <w:tcBorders>
              <w:top w:val="single" w:sz="4" w:space="0" w:color="auto"/>
              <w:left w:val="single" w:sz="4" w:space="0" w:color="auto"/>
              <w:bottom w:val="single" w:sz="4" w:space="0" w:color="auto"/>
              <w:right w:val="single" w:sz="4" w:space="0" w:color="auto"/>
            </w:tcBorders>
            <w:shd w:val="clear" w:color="auto" w:fill="E7E6E6" w:themeFill="background2"/>
          </w:tcPr>
          <w:p w14:paraId="6DEDFF97" w14:textId="77777777" w:rsidR="00D7473E" w:rsidRPr="0027742E" w:rsidRDefault="00D7473E" w:rsidP="00D7473E">
            <w:pPr>
              <w:pStyle w:val="Betarp"/>
              <w:jc w:val="center"/>
              <w:rPr>
                <w:rFonts w:ascii="Times New Roman" w:hAnsi="Times New Roman"/>
                <w:b/>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tcPr>
          <w:p w14:paraId="5E73233D" w14:textId="77777777" w:rsidR="00D7473E" w:rsidRPr="0027742E" w:rsidRDefault="00D7473E" w:rsidP="00D7473E">
            <w:pPr>
              <w:pStyle w:val="Betarp"/>
              <w:rPr>
                <w:rFonts w:ascii="Times New Roman" w:hAnsi="Times New Roman"/>
                <w:b/>
                <w:bCs/>
                <w:sz w:val="24"/>
                <w:szCs w:val="24"/>
              </w:rPr>
            </w:pPr>
          </w:p>
        </w:tc>
      </w:tr>
    </w:tbl>
    <w:p w14:paraId="0C372A85" w14:textId="37AD6050" w:rsidR="00C00478" w:rsidRPr="0027742E" w:rsidRDefault="00C00478" w:rsidP="00924825">
      <w:pPr>
        <w:pStyle w:val="Betarp"/>
        <w:jc w:val="both"/>
        <w:rPr>
          <w:rFonts w:ascii="Times New Roman" w:hAnsi="Times New Roman"/>
          <w:b/>
          <w:sz w:val="24"/>
          <w:szCs w:val="24"/>
        </w:rPr>
      </w:pPr>
    </w:p>
    <w:sectPr w:rsidR="00C00478" w:rsidRPr="0027742E" w:rsidSect="00015492">
      <w:footerReference w:type="default" r:id="rId15"/>
      <w:pgSz w:w="11906" w:h="16838"/>
      <w:pgMar w:top="993" w:right="567" w:bottom="1134"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2115" w14:textId="77777777" w:rsidR="00C76F81" w:rsidRDefault="00C76F81" w:rsidP="00666FD3">
      <w:r>
        <w:separator/>
      </w:r>
    </w:p>
  </w:endnote>
  <w:endnote w:type="continuationSeparator" w:id="0">
    <w:p w14:paraId="6CF74570" w14:textId="77777777" w:rsidR="00C76F81" w:rsidRDefault="00C76F81" w:rsidP="0066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6C78" w14:textId="58C317E9" w:rsidR="00463652" w:rsidRPr="00116867" w:rsidRDefault="00463652" w:rsidP="00AE4804">
    <w:pPr>
      <w:pStyle w:val="Porat"/>
      <w:jc w:val="center"/>
      <w:rPr>
        <w:rFonts w:ascii="Times New Roman" w:hAnsi="Times New Roman"/>
      </w:rPr>
    </w:pPr>
  </w:p>
  <w:p w14:paraId="7729E0E0" w14:textId="77777777" w:rsidR="00463652" w:rsidRDefault="0046365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0B7C1" w14:textId="77777777" w:rsidR="00C76F81" w:rsidRDefault="00C76F81" w:rsidP="00666FD3">
      <w:r>
        <w:separator/>
      </w:r>
    </w:p>
  </w:footnote>
  <w:footnote w:type="continuationSeparator" w:id="0">
    <w:p w14:paraId="241B169B" w14:textId="77777777" w:rsidR="00C76F81" w:rsidRDefault="00C76F81" w:rsidP="00666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1EC82C"/>
    <w:multiLevelType w:val="hybridMultilevel"/>
    <w:tmpl w:val="09BF14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86F99"/>
    <w:multiLevelType w:val="multilevel"/>
    <w:tmpl w:val="AF80527A"/>
    <w:lvl w:ilvl="0">
      <w:start w:val="9"/>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1514493B"/>
    <w:multiLevelType w:val="hybridMultilevel"/>
    <w:tmpl w:val="8D22F4BA"/>
    <w:lvl w:ilvl="0" w:tplc="C234BFE8">
      <w:start w:val="1"/>
      <w:numFmt w:val="decimal"/>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9877592"/>
    <w:multiLevelType w:val="multilevel"/>
    <w:tmpl w:val="2408B6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5C5273"/>
    <w:multiLevelType w:val="multilevel"/>
    <w:tmpl w:val="610EE3DE"/>
    <w:lvl w:ilvl="0">
      <w:start w:val="1"/>
      <w:numFmt w:val="decimal"/>
      <w:lvlText w:val="%1."/>
      <w:lvlJc w:val="left"/>
      <w:pPr>
        <w:ind w:left="927"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1980314"/>
    <w:multiLevelType w:val="multilevel"/>
    <w:tmpl w:val="AF80527A"/>
    <w:lvl w:ilvl="0">
      <w:start w:val="8"/>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2C0A42FC"/>
    <w:multiLevelType w:val="multilevel"/>
    <w:tmpl w:val="2408B6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0030A3"/>
    <w:multiLevelType w:val="multilevel"/>
    <w:tmpl w:val="2408B6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B52A75"/>
    <w:multiLevelType w:val="multilevel"/>
    <w:tmpl w:val="2408B6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EB3CF5"/>
    <w:multiLevelType w:val="multilevel"/>
    <w:tmpl w:val="A4561E6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CA5A59"/>
    <w:multiLevelType w:val="multilevel"/>
    <w:tmpl w:val="C4C69D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B0744F"/>
    <w:multiLevelType w:val="singleLevel"/>
    <w:tmpl w:val="7488E81C"/>
    <w:lvl w:ilvl="0">
      <w:start w:val="1"/>
      <w:numFmt w:val="upperRoman"/>
      <w:lvlText w:val=""/>
      <w:lvlJc w:val="left"/>
      <w:pPr>
        <w:tabs>
          <w:tab w:val="num" w:pos="1080"/>
        </w:tabs>
        <w:ind w:left="1080" w:hanging="360"/>
      </w:pPr>
    </w:lvl>
  </w:abstractNum>
  <w:abstractNum w:abstractNumId="12" w15:restartNumberingAfterBreak="0">
    <w:nsid w:val="71F75846"/>
    <w:multiLevelType w:val="hybridMultilevel"/>
    <w:tmpl w:val="9FB43E9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52F6605"/>
    <w:multiLevelType w:val="hybridMultilevel"/>
    <w:tmpl w:val="724C4CF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120370185">
    <w:abstractNumId w:val="11"/>
    <w:lvlOverride w:ilvl="0">
      <w:startOverride w:val="1"/>
    </w:lvlOverride>
  </w:num>
  <w:num w:numId="2" w16cid:durableId="346759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510392">
    <w:abstractNumId w:val="4"/>
  </w:num>
  <w:num w:numId="4" w16cid:durableId="666398679">
    <w:abstractNumId w:val="0"/>
  </w:num>
  <w:num w:numId="5" w16cid:durableId="487984860">
    <w:abstractNumId w:val="12"/>
  </w:num>
  <w:num w:numId="6" w16cid:durableId="961616791">
    <w:abstractNumId w:val="13"/>
  </w:num>
  <w:num w:numId="7" w16cid:durableId="1010106964">
    <w:abstractNumId w:val="5"/>
  </w:num>
  <w:num w:numId="8" w16cid:durableId="313220837">
    <w:abstractNumId w:val="1"/>
  </w:num>
  <w:num w:numId="9" w16cid:durableId="1837266478">
    <w:abstractNumId w:val="10"/>
  </w:num>
  <w:num w:numId="10" w16cid:durableId="1350834316">
    <w:abstractNumId w:val="8"/>
  </w:num>
  <w:num w:numId="11" w16cid:durableId="1429740602">
    <w:abstractNumId w:val="9"/>
  </w:num>
  <w:num w:numId="12" w16cid:durableId="1132598664">
    <w:abstractNumId w:val="7"/>
  </w:num>
  <w:num w:numId="13" w16cid:durableId="1038243646">
    <w:abstractNumId w:val="6"/>
  </w:num>
  <w:num w:numId="14" w16cid:durableId="815027109">
    <w:abstractNumId w:val="3"/>
  </w:num>
  <w:num w:numId="15" w16cid:durableId="896665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63"/>
    <w:rsid w:val="00001D81"/>
    <w:rsid w:val="000026AE"/>
    <w:rsid w:val="00010F29"/>
    <w:rsid w:val="000112AA"/>
    <w:rsid w:val="000119D4"/>
    <w:rsid w:val="00015492"/>
    <w:rsid w:val="00017198"/>
    <w:rsid w:val="00017300"/>
    <w:rsid w:val="00027FB0"/>
    <w:rsid w:val="00030C25"/>
    <w:rsid w:val="00030CBB"/>
    <w:rsid w:val="00034D34"/>
    <w:rsid w:val="0003502B"/>
    <w:rsid w:val="00036F60"/>
    <w:rsid w:val="0004089E"/>
    <w:rsid w:val="00040ABA"/>
    <w:rsid w:val="0004136E"/>
    <w:rsid w:val="0004284F"/>
    <w:rsid w:val="000447ED"/>
    <w:rsid w:val="0005338C"/>
    <w:rsid w:val="0005340F"/>
    <w:rsid w:val="00055BD1"/>
    <w:rsid w:val="00055BE2"/>
    <w:rsid w:val="0005703F"/>
    <w:rsid w:val="000576DB"/>
    <w:rsid w:val="00070764"/>
    <w:rsid w:val="00071912"/>
    <w:rsid w:val="00076170"/>
    <w:rsid w:val="0007651B"/>
    <w:rsid w:val="000767BE"/>
    <w:rsid w:val="0007706C"/>
    <w:rsid w:val="0008058C"/>
    <w:rsid w:val="00081EAB"/>
    <w:rsid w:val="00082504"/>
    <w:rsid w:val="00083217"/>
    <w:rsid w:val="000832A5"/>
    <w:rsid w:val="000855F8"/>
    <w:rsid w:val="00086606"/>
    <w:rsid w:val="0009067A"/>
    <w:rsid w:val="00092CED"/>
    <w:rsid w:val="000932C9"/>
    <w:rsid w:val="000954B9"/>
    <w:rsid w:val="00096DB7"/>
    <w:rsid w:val="000A3956"/>
    <w:rsid w:val="000A50C9"/>
    <w:rsid w:val="000A577B"/>
    <w:rsid w:val="000A6E51"/>
    <w:rsid w:val="000B28A7"/>
    <w:rsid w:val="000B6A08"/>
    <w:rsid w:val="000B7A2D"/>
    <w:rsid w:val="000B7D28"/>
    <w:rsid w:val="000C0456"/>
    <w:rsid w:val="000C06F5"/>
    <w:rsid w:val="000C0AF5"/>
    <w:rsid w:val="000C21A1"/>
    <w:rsid w:val="000C29E3"/>
    <w:rsid w:val="000C328B"/>
    <w:rsid w:val="000C3ED5"/>
    <w:rsid w:val="000C6E0E"/>
    <w:rsid w:val="000D05CB"/>
    <w:rsid w:val="000D2B8A"/>
    <w:rsid w:val="000D4255"/>
    <w:rsid w:val="000D5F1F"/>
    <w:rsid w:val="000D6A60"/>
    <w:rsid w:val="000D77EB"/>
    <w:rsid w:val="000E25E6"/>
    <w:rsid w:val="000E61D1"/>
    <w:rsid w:val="000E7082"/>
    <w:rsid w:val="000F0C2C"/>
    <w:rsid w:val="000F1F47"/>
    <w:rsid w:val="000F23C9"/>
    <w:rsid w:val="000F5310"/>
    <w:rsid w:val="000F6912"/>
    <w:rsid w:val="000F7DC1"/>
    <w:rsid w:val="0010256F"/>
    <w:rsid w:val="001043A9"/>
    <w:rsid w:val="00105110"/>
    <w:rsid w:val="00105714"/>
    <w:rsid w:val="00110940"/>
    <w:rsid w:val="00110BB8"/>
    <w:rsid w:val="00115116"/>
    <w:rsid w:val="00115C48"/>
    <w:rsid w:val="001163B5"/>
    <w:rsid w:val="00116867"/>
    <w:rsid w:val="0011694A"/>
    <w:rsid w:val="00116A95"/>
    <w:rsid w:val="00117A1D"/>
    <w:rsid w:val="0012079F"/>
    <w:rsid w:val="00121B0E"/>
    <w:rsid w:val="00122BDD"/>
    <w:rsid w:val="001233F3"/>
    <w:rsid w:val="001268D1"/>
    <w:rsid w:val="00133298"/>
    <w:rsid w:val="00133F0C"/>
    <w:rsid w:val="00137B0F"/>
    <w:rsid w:val="00141F44"/>
    <w:rsid w:val="00142CF6"/>
    <w:rsid w:val="00144760"/>
    <w:rsid w:val="00147131"/>
    <w:rsid w:val="00151471"/>
    <w:rsid w:val="00152FF3"/>
    <w:rsid w:val="00153A60"/>
    <w:rsid w:val="001577EF"/>
    <w:rsid w:val="00157895"/>
    <w:rsid w:val="001579A2"/>
    <w:rsid w:val="00163D0C"/>
    <w:rsid w:val="00165657"/>
    <w:rsid w:val="001658C7"/>
    <w:rsid w:val="00166B2B"/>
    <w:rsid w:val="00167405"/>
    <w:rsid w:val="001730EC"/>
    <w:rsid w:val="00174C6B"/>
    <w:rsid w:val="00174E22"/>
    <w:rsid w:val="0018178B"/>
    <w:rsid w:val="00187713"/>
    <w:rsid w:val="00193F43"/>
    <w:rsid w:val="001A00F2"/>
    <w:rsid w:val="001A1316"/>
    <w:rsid w:val="001A338E"/>
    <w:rsid w:val="001A449A"/>
    <w:rsid w:val="001A6E0E"/>
    <w:rsid w:val="001B0D97"/>
    <w:rsid w:val="001B10A0"/>
    <w:rsid w:val="001B284C"/>
    <w:rsid w:val="001C02B8"/>
    <w:rsid w:val="001C1A69"/>
    <w:rsid w:val="001C1ABD"/>
    <w:rsid w:val="001C6647"/>
    <w:rsid w:val="001D04AE"/>
    <w:rsid w:val="001D1B41"/>
    <w:rsid w:val="001D23AC"/>
    <w:rsid w:val="001D311A"/>
    <w:rsid w:val="001D616C"/>
    <w:rsid w:val="001E28F8"/>
    <w:rsid w:val="001E4A3B"/>
    <w:rsid w:val="001E5DB3"/>
    <w:rsid w:val="001E679E"/>
    <w:rsid w:val="001F1786"/>
    <w:rsid w:val="001F2335"/>
    <w:rsid w:val="001F3170"/>
    <w:rsid w:val="001F32B9"/>
    <w:rsid w:val="001F3545"/>
    <w:rsid w:val="001F3924"/>
    <w:rsid w:val="001F4660"/>
    <w:rsid w:val="001F6F6F"/>
    <w:rsid w:val="00202483"/>
    <w:rsid w:val="002151C4"/>
    <w:rsid w:val="00216FE3"/>
    <w:rsid w:val="002203A8"/>
    <w:rsid w:val="00223809"/>
    <w:rsid w:val="002252A3"/>
    <w:rsid w:val="002278DA"/>
    <w:rsid w:val="002359A2"/>
    <w:rsid w:val="002379AE"/>
    <w:rsid w:val="00240709"/>
    <w:rsid w:val="00241923"/>
    <w:rsid w:val="00242A99"/>
    <w:rsid w:val="00243E3C"/>
    <w:rsid w:val="00244809"/>
    <w:rsid w:val="002449EE"/>
    <w:rsid w:val="00246A3B"/>
    <w:rsid w:val="002471F3"/>
    <w:rsid w:val="00252771"/>
    <w:rsid w:val="00252885"/>
    <w:rsid w:val="0025336B"/>
    <w:rsid w:val="0025388F"/>
    <w:rsid w:val="00257631"/>
    <w:rsid w:val="00257A10"/>
    <w:rsid w:val="00261334"/>
    <w:rsid w:val="0026251F"/>
    <w:rsid w:val="00262C01"/>
    <w:rsid w:val="00264CDC"/>
    <w:rsid w:val="00266FF2"/>
    <w:rsid w:val="002671D4"/>
    <w:rsid w:val="002679F8"/>
    <w:rsid w:val="00270ADB"/>
    <w:rsid w:val="0027135D"/>
    <w:rsid w:val="0027742E"/>
    <w:rsid w:val="002825CE"/>
    <w:rsid w:val="002853AA"/>
    <w:rsid w:val="00285897"/>
    <w:rsid w:val="002868FA"/>
    <w:rsid w:val="0029223C"/>
    <w:rsid w:val="00294A74"/>
    <w:rsid w:val="002966A8"/>
    <w:rsid w:val="002A0762"/>
    <w:rsid w:val="002A0AF6"/>
    <w:rsid w:val="002A1C3F"/>
    <w:rsid w:val="002A2E06"/>
    <w:rsid w:val="002B50EB"/>
    <w:rsid w:val="002B5132"/>
    <w:rsid w:val="002B66DD"/>
    <w:rsid w:val="002B6742"/>
    <w:rsid w:val="002C07D0"/>
    <w:rsid w:val="002C088C"/>
    <w:rsid w:val="002C45E4"/>
    <w:rsid w:val="002C5487"/>
    <w:rsid w:val="002C7606"/>
    <w:rsid w:val="002D6DBB"/>
    <w:rsid w:val="002E11CB"/>
    <w:rsid w:val="002E3B65"/>
    <w:rsid w:val="002E4B0C"/>
    <w:rsid w:val="002E7F94"/>
    <w:rsid w:val="002F033F"/>
    <w:rsid w:val="002F2C19"/>
    <w:rsid w:val="002F5229"/>
    <w:rsid w:val="002F7814"/>
    <w:rsid w:val="003025B5"/>
    <w:rsid w:val="00302A71"/>
    <w:rsid w:val="00302FE2"/>
    <w:rsid w:val="00307AFF"/>
    <w:rsid w:val="00311147"/>
    <w:rsid w:val="00311742"/>
    <w:rsid w:val="003119D0"/>
    <w:rsid w:val="00315197"/>
    <w:rsid w:val="003305E8"/>
    <w:rsid w:val="003332E6"/>
    <w:rsid w:val="003403C9"/>
    <w:rsid w:val="00343328"/>
    <w:rsid w:val="003450F3"/>
    <w:rsid w:val="00346A5A"/>
    <w:rsid w:val="00347BED"/>
    <w:rsid w:val="00347CC8"/>
    <w:rsid w:val="003548AF"/>
    <w:rsid w:val="0035499A"/>
    <w:rsid w:val="0036389D"/>
    <w:rsid w:val="003667A9"/>
    <w:rsid w:val="00366BE7"/>
    <w:rsid w:val="00366F6D"/>
    <w:rsid w:val="00371231"/>
    <w:rsid w:val="00372743"/>
    <w:rsid w:val="00373C82"/>
    <w:rsid w:val="00374A86"/>
    <w:rsid w:val="00377B0F"/>
    <w:rsid w:val="00386358"/>
    <w:rsid w:val="00392116"/>
    <w:rsid w:val="00395488"/>
    <w:rsid w:val="003959E4"/>
    <w:rsid w:val="00396ED2"/>
    <w:rsid w:val="003A1816"/>
    <w:rsid w:val="003A2735"/>
    <w:rsid w:val="003A43EE"/>
    <w:rsid w:val="003A57F6"/>
    <w:rsid w:val="003A6A38"/>
    <w:rsid w:val="003A6FA3"/>
    <w:rsid w:val="003A76CA"/>
    <w:rsid w:val="003A7AF1"/>
    <w:rsid w:val="003B2A73"/>
    <w:rsid w:val="003B38C7"/>
    <w:rsid w:val="003B3DC6"/>
    <w:rsid w:val="003C098A"/>
    <w:rsid w:val="003C19B6"/>
    <w:rsid w:val="003C4912"/>
    <w:rsid w:val="003C5302"/>
    <w:rsid w:val="003C6D87"/>
    <w:rsid w:val="003D1351"/>
    <w:rsid w:val="003D2875"/>
    <w:rsid w:val="003D2B30"/>
    <w:rsid w:val="003E0281"/>
    <w:rsid w:val="003E6060"/>
    <w:rsid w:val="003F15ED"/>
    <w:rsid w:val="003F2046"/>
    <w:rsid w:val="003F4260"/>
    <w:rsid w:val="003F5877"/>
    <w:rsid w:val="004044E6"/>
    <w:rsid w:val="00404A90"/>
    <w:rsid w:val="00405455"/>
    <w:rsid w:val="0040576A"/>
    <w:rsid w:val="004071F0"/>
    <w:rsid w:val="004102A0"/>
    <w:rsid w:val="0041054D"/>
    <w:rsid w:val="004121F6"/>
    <w:rsid w:val="004127BE"/>
    <w:rsid w:val="0041313C"/>
    <w:rsid w:val="00414C92"/>
    <w:rsid w:val="0041703C"/>
    <w:rsid w:val="004176C6"/>
    <w:rsid w:val="00417BE9"/>
    <w:rsid w:val="00417F47"/>
    <w:rsid w:val="00421CF1"/>
    <w:rsid w:val="00424C8A"/>
    <w:rsid w:val="004260B7"/>
    <w:rsid w:val="004274FA"/>
    <w:rsid w:val="0043466C"/>
    <w:rsid w:val="00436099"/>
    <w:rsid w:val="00437222"/>
    <w:rsid w:val="004372C7"/>
    <w:rsid w:val="00445945"/>
    <w:rsid w:val="0044650E"/>
    <w:rsid w:val="00447DEB"/>
    <w:rsid w:val="00450158"/>
    <w:rsid w:val="00460568"/>
    <w:rsid w:val="00460F64"/>
    <w:rsid w:val="0046127A"/>
    <w:rsid w:val="00462C49"/>
    <w:rsid w:val="00462D65"/>
    <w:rsid w:val="0046334A"/>
    <w:rsid w:val="00463652"/>
    <w:rsid w:val="004636B9"/>
    <w:rsid w:val="0046537B"/>
    <w:rsid w:val="004665C4"/>
    <w:rsid w:val="00467540"/>
    <w:rsid w:val="0047021F"/>
    <w:rsid w:val="00471520"/>
    <w:rsid w:val="00472259"/>
    <w:rsid w:val="00477E45"/>
    <w:rsid w:val="004803B1"/>
    <w:rsid w:val="0048174B"/>
    <w:rsid w:val="00484096"/>
    <w:rsid w:val="00486D89"/>
    <w:rsid w:val="00486ED9"/>
    <w:rsid w:val="00490564"/>
    <w:rsid w:val="00492012"/>
    <w:rsid w:val="00492265"/>
    <w:rsid w:val="00493ED0"/>
    <w:rsid w:val="00497A6A"/>
    <w:rsid w:val="004A1EDA"/>
    <w:rsid w:val="004A277E"/>
    <w:rsid w:val="004A450F"/>
    <w:rsid w:val="004A49C9"/>
    <w:rsid w:val="004B534D"/>
    <w:rsid w:val="004C5F53"/>
    <w:rsid w:val="004C7F81"/>
    <w:rsid w:val="004D1600"/>
    <w:rsid w:val="004D305A"/>
    <w:rsid w:val="004D4D5A"/>
    <w:rsid w:val="004E1B32"/>
    <w:rsid w:val="004E3727"/>
    <w:rsid w:val="004E46A8"/>
    <w:rsid w:val="004E5F1B"/>
    <w:rsid w:val="004E6DA7"/>
    <w:rsid w:val="004E7278"/>
    <w:rsid w:val="004F2672"/>
    <w:rsid w:val="004F2DFD"/>
    <w:rsid w:val="00502646"/>
    <w:rsid w:val="00502C4C"/>
    <w:rsid w:val="0050507D"/>
    <w:rsid w:val="00507169"/>
    <w:rsid w:val="0050784D"/>
    <w:rsid w:val="00507C88"/>
    <w:rsid w:val="0051242E"/>
    <w:rsid w:val="00512479"/>
    <w:rsid w:val="0051294B"/>
    <w:rsid w:val="0051518A"/>
    <w:rsid w:val="00520C21"/>
    <w:rsid w:val="005212CB"/>
    <w:rsid w:val="0052160C"/>
    <w:rsid w:val="0052286B"/>
    <w:rsid w:val="00522E86"/>
    <w:rsid w:val="0052543C"/>
    <w:rsid w:val="00526251"/>
    <w:rsid w:val="00527BB0"/>
    <w:rsid w:val="00531BF6"/>
    <w:rsid w:val="00532FC4"/>
    <w:rsid w:val="00533420"/>
    <w:rsid w:val="005368DA"/>
    <w:rsid w:val="00540543"/>
    <w:rsid w:val="00543E45"/>
    <w:rsid w:val="005444C1"/>
    <w:rsid w:val="00545815"/>
    <w:rsid w:val="00546013"/>
    <w:rsid w:val="005476B1"/>
    <w:rsid w:val="005500C7"/>
    <w:rsid w:val="00552792"/>
    <w:rsid w:val="0055494B"/>
    <w:rsid w:val="00554C1E"/>
    <w:rsid w:val="00555F58"/>
    <w:rsid w:val="00560227"/>
    <w:rsid w:val="0056269B"/>
    <w:rsid w:val="00562F1E"/>
    <w:rsid w:val="005645E4"/>
    <w:rsid w:val="00564FCB"/>
    <w:rsid w:val="0056618B"/>
    <w:rsid w:val="0056651E"/>
    <w:rsid w:val="005706E1"/>
    <w:rsid w:val="0057095D"/>
    <w:rsid w:val="00570E2D"/>
    <w:rsid w:val="005726DB"/>
    <w:rsid w:val="00572815"/>
    <w:rsid w:val="0057386D"/>
    <w:rsid w:val="00574245"/>
    <w:rsid w:val="00574A67"/>
    <w:rsid w:val="005803AF"/>
    <w:rsid w:val="00580F13"/>
    <w:rsid w:val="0058253A"/>
    <w:rsid w:val="00584386"/>
    <w:rsid w:val="0058761E"/>
    <w:rsid w:val="00590C05"/>
    <w:rsid w:val="0059107F"/>
    <w:rsid w:val="005929F8"/>
    <w:rsid w:val="00592AE9"/>
    <w:rsid w:val="00593F66"/>
    <w:rsid w:val="005943AB"/>
    <w:rsid w:val="00596F44"/>
    <w:rsid w:val="005A0003"/>
    <w:rsid w:val="005A191D"/>
    <w:rsid w:val="005A2457"/>
    <w:rsid w:val="005A3501"/>
    <w:rsid w:val="005A4A04"/>
    <w:rsid w:val="005A5F64"/>
    <w:rsid w:val="005B0E82"/>
    <w:rsid w:val="005B2A48"/>
    <w:rsid w:val="005B502A"/>
    <w:rsid w:val="005B5CD7"/>
    <w:rsid w:val="005B61A4"/>
    <w:rsid w:val="005B6330"/>
    <w:rsid w:val="005C00F8"/>
    <w:rsid w:val="005C055B"/>
    <w:rsid w:val="005C4869"/>
    <w:rsid w:val="005C536E"/>
    <w:rsid w:val="005C736C"/>
    <w:rsid w:val="005D5427"/>
    <w:rsid w:val="005E1998"/>
    <w:rsid w:val="005E2940"/>
    <w:rsid w:val="005E5157"/>
    <w:rsid w:val="005E534F"/>
    <w:rsid w:val="005E6DEE"/>
    <w:rsid w:val="005F02FA"/>
    <w:rsid w:val="005F1562"/>
    <w:rsid w:val="005F1655"/>
    <w:rsid w:val="005F3159"/>
    <w:rsid w:val="005F423E"/>
    <w:rsid w:val="005F4B62"/>
    <w:rsid w:val="005F506D"/>
    <w:rsid w:val="005F6576"/>
    <w:rsid w:val="00600FFC"/>
    <w:rsid w:val="00601F00"/>
    <w:rsid w:val="00602128"/>
    <w:rsid w:val="006068B8"/>
    <w:rsid w:val="00613E05"/>
    <w:rsid w:val="006140FC"/>
    <w:rsid w:val="006143A4"/>
    <w:rsid w:val="00616839"/>
    <w:rsid w:val="00620592"/>
    <w:rsid w:val="0062110E"/>
    <w:rsid w:val="00624C5E"/>
    <w:rsid w:val="00626400"/>
    <w:rsid w:val="00626EC4"/>
    <w:rsid w:val="0063479E"/>
    <w:rsid w:val="00635F3E"/>
    <w:rsid w:val="0063713B"/>
    <w:rsid w:val="00637170"/>
    <w:rsid w:val="006374AC"/>
    <w:rsid w:val="00651959"/>
    <w:rsid w:val="00652F0D"/>
    <w:rsid w:val="0065620B"/>
    <w:rsid w:val="006565E3"/>
    <w:rsid w:val="006568A5"/>
    <w:rsid w:val="0065786D"/>
    <w:rsid w:val="00661B67"/>
    <w:rsid w:val="00664FAC"/>
    <w:rsid w:val="00666FD3"/>
    <w:rsid w:val="00675A0C"/>
    <w:rsid w:val="006776CD"/>
    <w:rsid w:val="00686098"/>
    <w:rsid w:val="00692C7F"/>
    <w:rsid w:val="00696FE8"/>
    <w:rsid w:val="00697607"/>
    <w:rsid w:val="00697AC8"/>
    <w:rsid w:val="006A0ECB"/>
    <w:rsid w:val="006A38D8"/>
    <w:rsid w:val="006A7ECB"/>
    <w:rsid w:val="006B1C2B"/>
    <w:rsid w:val="006B22D7"/>
    <w:rsid w:val="006B2A59"/>
    <w:rsid w:val="006B3509"/>
    <w:rsid w:val="006B61D6"/>
    <w:rsid w:val="006B62BA"/>
    <w:rsid w:val="006B77C7"/>
    <w:rsid w:val="006C3C7D"/>
    <w:rsid w:val="006C4348"/>
    <w:rsid w:val="006C4B17"/>
    <w:rsid w:val="006D6221"/>
    <w:rsid w:val="006E3B8A"/>
    <w:rsid w:val="006E4020"/>
    <w:rsid w:val="006E46D7"/>
    <w:rsid w:val="006E53D0"/>
    <w:rsid w:val="006F0608"/>
    <w:rsid w:val="006F2C08"/>
    <w:rsid w:val="006F37D0"/>
    <w:rsid w:val="006F38C5"/>
    <w:rsid w:val="006F6ABF"/>
    <w:rsid w:val="00700443"/>
    <w:rsid w:val="0070317E"/>
    <w:rsid w:val="007036B4"/>
    <w:rsid w:val="0070519F"/>
    <w:rsid w:val="0071124A"/>
    <w:rsid w:val="00711ED4"/>
    <w:rsid w:val="007122E3"/>
    <w:rsid w:val="00716B04"/>
    <w:rsid w:val="00723FC5"/>
    <w:rsid w:val="00724ADE"/>
    <w:rsid w:val="00725238"/>
    <w:rsid w:val="0072606E"/>
    <w:rsid w:val="00726CBB"/>
    <w:rsid w:val="00727335"/>
    <w:rsid w:val="00727AA7"/>
    <w:rsid w:val="007319DE"/>
    <w:rsid w:val="00731A79"/>
    <w:rsid w:val="00732039"/>
    <w:rsid w:val="0073387B"/>
    <w:rsid w:val="00735442"/>
    <w:rsid w:val="00735807"/>
    <w:rsid w:val="00737B31"/>
    <w:rsid w:val="00741572"/>
    <w:rsid w:val="00742445"/>
    <w:rsid w:val="00744232"/>
    <w:rsid w:val="00746537"/>
    <w:rsid w:val="0075113D"/>
    <w:rsid w:val="00752304"/>
    <w:rsid w:val="00752633"/>
    <w:rsid w:val="0075555B"/>
    <w:rsid w:val="00755A58"/>
    <w:rsid w:val="00755F2C"/>
    <w:rsid w:val="0075647A"/>
    <w:rsid w:val="007564E4"/>
    <w:rsid w:val="00760413"/>
    <w:rsid w:val="00760F61"/>
    <w:rsid w:val="00761FB0"/>
    <w:rsid w:val="00762C6C"/>
    <w:rsid w:val="0076389B"/>
    <w:rsid w:val="00764E04"/>
    <w:rsid w:val="00767F2D"/>
    <w:rsid w:val="007701C1"/>
    <w:rsid w:val="00775506"/>
    <w:rsid w:val="007764F9"/>
    <w:rsid w:val="00780BE0"/>
    <w:rsid w:val="00780E85"/>
    <w:rsid w:val="00783BC2"/>
    <w:rsid w:val="007848F7"/>
    <w:rsid w:val="007850E8"/>
    <w:rsid w:val="0078562D"/>
    <w:rsid w:val="007951D3"/>
    <w:rsid w:val="007963A4"/>
    <w:rsid w:val="007A0FC6"/>
    <w:rsid w:val="007A14A0"/>
    <w:rsid w:val="007A39B4"/>
    <w:rsid w:val="007A4C23"/>
    <w:rsid w:val="007A675C"/>
    <w:rsid w:val="007A749C"/>
    <w:rsid w:val="007B02A3"/>
    <w:rsid w:val="007B0811"/>
    <w:rsid w:val="007B09C1"/>
    <w:rsid w:val="007B0B68"/>
    <w:rsid w:val="007B12C7"/>
    <w:rsid w:val="007B164A"/>
    <w:rsid w:val="007B32A2"/>
    <w:rsid w:val="007B4AB1"/>
    <w:rsid w:val="007B5A3A"/>
    <w:rsid w:val="007C023B"/>
    <w:rsid w:val="007C366D"/>
    <w:rsid w:val="007C48F9"/>
    <w:rsid w:val="007C4C05"/>
    <w:rsid w:val="007C6033"/>
    <w:rsid w:val="007D1B7E"/>
    <w:rsid w:val="007D3037"/>
    <w:rsid w:val="007D3FDE"/>
    <w:rsid w:val="007E0CBE"/>
    <w:rsid w:val="007E1720"/>
    <w:rsid w:val="007E18C5"/>
    <w:rsid w:val="007E2F72"/>
    <w:rsid w:val="007E3506"/>
    <w:rsid w:val="007E3E88"/>
    <w:rsid w:val="007E4EF6"/>
    <w:rsid w:val="007E6542"/>
    <w:rsid w:val="007F0370"/>
    <w:rsid w:val="007F0C21"/>
    <w:rsid w:val="007F1D5E"/>
    <w:rsid w:val="007F3A77"/>
    <w:rsid w:val="007F5083"/>
    <w:rsid w:val="007F6D81"/>
    <w:rsid w:val="007F79B1"/>
    <w:rsid w:val="00800513"/>
    <w:rsid w:val="008016C9"/>
    <w:rsid w:val="0080598F"/>
    <w:rsid w:val="00807BF6"/>
    <w:rsid w:val="00810ADE"/>
    <w:rsid w:val="00811A6E"/>
    <w:rsid w:val="008130E0"/>
    <w:rsid w:val="00813262"/>
    <w:rsid w:val="00813BC6"/>
    <w:rsid w:val="00813E25"/>
    <w:rsid w:val="0081545B"/>
    <w:rsid w:val="008156D5"/>
    <w:rsid w:val="0081757A"/>
    <w:rsid w:val="00820D9C"/>
    <w:rsid w:val="00820E24"/>
    <w:rsid w:val="008229BF"/>
    <w:rsid w:val="00824D87"/>
    <w:rsid w:val="00824E61"/>
    <w:rsid w:val="008310A3"/>
    <w:rsid w:val="0083365F"/>
    <w:rsid w:val="00834859"/>
    <w:rsid w:val="00835FA5"/>
    <w:rsid w:val="008423AC"/>
    <w:rsid w:val="00843E62"/>
    <w:rsid w:val="0084521B"/>
    <w:rsid w:val="00845CC1"/>
    <w:rsid w:val="008478E6"/>
    <w:rsid w:val="00851206"/>
    <w:rsid w:val="00853C82"/>
    <w:rsid w:val="00854536"/>
    <w:rsid w:val="00854E5F"/>
    <w:rsid w:val="00860D63"/>
    <w:rsid w:val="008623A1"/>
    <w:rsid w:val="008631FA"/>
    <w:rsid w:val="008642B4"/>
    <w:rsid w:val="00865D0F"/>
    <w:rsid w:val="00867F69"/>
    <w:rsid w:val="008717CA"/>
    <w:rsid w:val="00872403"/>
    <w:rsid w:val="008743CA"/>
    <w:rsid w:val="0087504A"/>
    <w:rsid w:val="00875957"/>
    <w:rsid w:val="0087654D"/>
    <w:rsid w:val="008769DF"/>
    <w:rsid w:val="00877E1D"/>
    <w:rsid w:val="00880C1F"/>
    <w:rsid w:val="00883F64"/>
    <w:rsid w:val="00884595"/>
    <w:rsid w:val="00884D9B"/>
    <w:rsid w:val="00887B84"/>
    <w:rsid w:val="00890C21"/>
    <w:rsid w:val="00890C52"/>
    <w:rsid w:val="00892307"/>
    <w:rsid w:val="00892802"/>
    <w:rsid w:val="008A122E"/>
    <w:rsid w:val="008A1670"/>
    <w:rsid w:val="008A7965"/>
    <w:rsid w:val="008B0789"/>
    <w:rsid w:val="008B0942"/>
    <w:rsid w:val="008B0A55"/>
    <w:rsid w:val="008B4577"/>
    <w:rsid w:val="008B48B5"/>
    <w:rsid w:val="008B6986"/>
    <w:rsid w:val="008B70AE"/>
    <w:rsid w:val="008B781D"/>
    <w:rsid w:val="008C0114"/>
    <w:rsid w:val="008C2D20"/>
    <w:rsid w:val="008C7A67"/>
    <w:rsid w:val="008D1277"/>
    <w:rsid w:val="008D6D32"/>
    <w:rsid w:val="008E0C61"/>
    <w:rsid w:val="008E213B"/>
    <w:rsid w:val="008E5F0C"/>
    <w:rsid w:val="008E69C7"/>
    <w:rsid w:val="008F3191"/>
    <w:rsid w:val="008F3842"/>
    <w:rsid w:val="008F68FA"/>
    <w:rsid w:val="008F6E5D"/>
    <w:rsid w:val="008F6EB6"/>
    <w:rsid w:val="008F6EED"/>
    <w:rsid w:val="008F6F50"/>
    <w:rsid w:val="008F7BB9"/>
    <w:rsid w:val="008F7D86"/>
    <w:rsid w:val="00900EBA"/>
    <w:rsid w:val="009018F0"/>
    <w:rsid w:val="0090200F"/>
    <w:rsid w:val="00903B99"/>
    <w:rsid w:val="00904FCE"/>
    <w:rsid w:val="0090709D"/>
    <w:rsid w:val="0091651E"/>
    <w:rsid w:val="0092000F"/>
    <w:rsid w:val="00920DFA"/>
    <w:rsid w:val="00924825"/>
    <w:rsid w:val="00930558"/>
    <w:rsid w:val="009312C2"/>
    <w:rsid w:val="009364A8"/>
    <w:rsid w:val="0094377B"/>
    <w:rsid w:val="00947558"/>
    <w:rsid w:val="00947D32"/>
    <w:rsid w:val="009522BE"/>
    <w:rsid w:val="00955C65"/>
    <w:rsid w:val="00956552"/>
    <w:rsid w:val="00956DCC"/>
    <w:rsid w:val="00957108"/>
    <w:rsid w:val="0095771A"/>
    <w:rsid w:val="009602BE"/>
    <w:rsid w:val="00962162"/>
    <w:rsid w:val="00962FB7"/>
    <w:rsid w:val="00965A35"/>
    <w:rsid w:val="00965EC8"/>
    <w:rsid w:val="009721E6"/>
    <w:rsid w:val="00980A46"/>
    <w:rsid w:val="00983A39"/>
    <w:rsid w:val="00992F20"/>
    <w:rsid w:val="009A1637"/>
    <w:rsid w:val="009A511E"/>
    <w:rsid w:val="009A58BB"/>
    <w:rsid w:val="009B31D2"/>
    <w:rsid w:val="009B4418"/>
    <w:rsid w:val="009B5429"/>
    <w:rsid w:val="009B6DE1"/>
    <w:rsid w:val="009C3584"/>
    <w:rsid w:val="009C4229"/>
    <w:rsid w:val="009D02F1"/>
    <w:rsid w:val="009D37C3"/>
    <w:rsid w:val="009E1A21"/>
    <w:rsid w:val="009E2464"/>
    <w:rsid w:val="009E54F9"/>
    <w:rsid w:val="009E556B"/>
    <w:rsid w:val="009E6BBD"/>
    <w:rsid w:val="009F17C5"/>
    <w:rsid w:val="009F1826"/>
    <w:rsid w:val="009F6859"/>
    <w:rsid w:val="009F7F00"/>
    <w:rsid w:val="00A02AE5"/>
    <w:rsid w:val="00A032A4"/>
    <w:rsid w:val="00A03C0C"/>
    <w:rsid w:val="00A0448E"/>
    <w:rsid w:val="00A0490F"/>
    <w:rsid w:val="00A04C0C"/>
    <w:rsid w:val="00A0625E"/>
    <w:rsid w:val="00A06CBA"/>
    <w:rsid w:val="00A073EB"/>
    <w:rsid w:val="00A12A1A"/>
    <w:rsid w:val="00A177A5"/>
    <w:rsid w:val="00A22D72"/>
    <w:rsid w:val="00A24103"/>
    <w:rsid w:val="00A2438C"/>
    <w:rsid w:val="00A2688B"/>
    <w:rsid w:val="00A2766C"/>
    <w:rsid w:val="00A3035D"/>
    <w:rsid w:val="00A36903"/>
    <w:rsid w:val="00A43C76"/>
    <w:rsid w:val="00A43DB8"/>
    <w:rsid w:val="00A4792D"/>
    <w:rsid w:val="00A516B0"/>
    <w:rsid w:val="00A5228A"/>
    <w:rsid w:val="00A52FE0"/>
    <w:rsid w:val="00A54C63"/>
    <w:rsid w:val="00A54F05"/>
    <w:rsid w:val="00A614FA"/>
    <w:rsid w:val="00A630E8"/>
    <w:rsid w:val="00A63ACD"/>
    <w:rsid w:val="00A67173"/>
    <w:rsid w:val="00A70A64"/>
    <w:rsid w:val="00A71CE6"/>
    <w:rsid w:val="00A7538B"/>
    <w:rsid w:val="00A81ABA"/>
    <w:rsid w:val="00A82B8D"/>
    <w:rsid w:val="00A84B65"/>
    <w:rsid w:val="00AA037D"/>
    <w:rsid w:val="00AA050C"/>
    <w:rsid w:val="00AA2942"/>
    <w:rsid w:val="00AA2DFA"/>
    <w:rsid w:val="00AA3193"/>
    <w:rsid w:val="00AA4C5F"/>
    <w:rsid w:val="00AA7989"/>
    <w:rsid w:val="00AB14B1"/>
    <w:rsid w:val="00AB1AC1"/>
    <w:rsid w:val="00AB2BF7"/>
    <w:rsid w:val="00AB3884"/>
    <w:rsid w:val="00AB5967"/>
    <w:rsid w:val="00AB5A13"/>
    <w:rsid w:val="00AB66E0"/>
    <w:rsid w:val="00AC0504"/>
    <w:rsid w:val="00AC329C"/>
    <w:rsid w:val="00AC45B4"/>
    <w:rsid w:val="00AC595F"/>
    <w:rsid w:val="00AC67C6"/>
    <w:rsid w:val="00AC73AC"/>
    <w:rsid w:val="00AD152C"/>
    <w:rsid w:val="00AD2C13"/>
    <w:rsid w:val="00AD2C91"/>
    <w:rsid w:val="00AD2E2E"/>
    <w:rsid w:val="00AE14C7"/>
    <w:rsid w:val="00AE424D"/>
    <w:rsid w:val="00AE464D"/>
    <w:rsid w:val="00AE4804"/>
    <w:rsid w:val="00AE559C"/>
    <w:rsid w:val="00AE6FB1"/>
    <w:rsid w:val="00AF2528"/>
    <w:rsid w:val="00AF3AA8"/>
    <w:rsid w:val="00AF77AA"/>
    <w:rsid w:val="00AF7F8D"/>
    <w:rsid w:val="00B03230"/>
    <w:rsid w:val="00B04152"/>
    <w:rsid w:val="00B05551"/>
    <w:rsid w:val="00B063DB"/>
    <w:rsid w:val="00B065FF"/>
    <w:rsid w:val="00B06F3C"/>
    <w:rsid w:val="00B0781B"/>
    <w:rsid w:val="00B11A92"/>
    <w:rsid w:val="00B1253B"/>
    <w:rsid w:val="00B153CE"/>
    <w:rsid w:val="00B16ABD"/>
    <w:rsid w:val="00B223AA"/>
    <w:rsid w:val="00B2588F"/>
    <w:rsid w:val="00B25E51"/>
    <w:rsid w:val="00B261F6"/>
    <w:rsid w:val="00B277F4"/>
    <w:rsid w:val="00B27908"/>
    <w:rsid w:val="00B303B6"/>
    <w:rsid w:val="00B333EC"/>
    <w:rsid w:val="00B341B7"/>
    <w:rsid w:val="00B36BA1"/>
    <w:rsid w:val="00B37A05"/>
    <w:rsid w:val="00B40506"/>
    <w:rsid w:val="00B41B0A"/>
    <w:rsid w:val="00B45E81"/>
    <w:rsid w:val="00B4640F"/>
    <w:rsid w:val="00B4673E"/>
    <w:rsid w:val="00B501A4"/>
    <w:rsid w:val="00B51F7C"/>
    <w:rsid w:val="00B532F6"/>
    <w:rsid w:val="00B53369"/>
    <w:rsid w:val="00B62747"/>
    <w:rsid w:val="00B64391"/>
    <w:rsid w:val="00B65CAC"/>
    <w:rsid w:val="00B66DBF"/>
    <w:rsid w:val="00B703B2"/>
    <w:rsid w:val="00B713C1"/>
    <w:rsid w:val="00B71B78"/>
    <w:rsid w:val="00B7338C"/>
    <w:rsid w:val="00B73474"/>
    <w:rsid w:val="00B810A4"/>
    <w:rsid w:val="00B83A6F"/>
    <w:rsid w:val="00B83A8F"/>
    <w:rsid w:val="00B84053"/>
    <w:rsid w:val="00B848EB"/>
    <w:rsid w:val="00B84FB0"/>
    <w:rsid w:val="00B9067B"/>
    <w:rsid w:val="00B94E80"/>
    <w:rsid w:val="00B97C06"/>
    <w:rsid w:val="00BA31AD"/>
    <w:rsid w:val="00BA38C6"/>
    <w:rsid w:val="00BA487E"/>
    <w:rsid w:val="00BB0C35"/>
    <w:rsid w:val="00BB13A9"/>
    <w:rsid w:val="00BB18D6"/>
    <w:rsid w:val="00BB2F71"/>
    <w:rsid w:val="00BB3828"/>
    <w:rsid w:val="00BB61C9"/>
    <w:rsid w:val="00BC01A4"/>
    <w:rsid w:val="00BC06C7"/>
    <w:rsid w:val="00BC4DBA"/>
    <w:rsid w:val="00BC7971"/>
    <w:rsid w:val="00BC79FF"/>
    <w:rsid w:val="00BD7B82"/>
    <w:rsid w:val="00BE5CF4"/>
    <w:rsid w:val="00BE7040"/>
    <w:rsid w:val="00BF2713"/>
    <w:rsid w:val="00BF4939"/>
    <w:rsid w:val="00BF4E26"/>
    <w:rsid w:val="00BF6E9B"/>
    <w:rsid w:val="00C00478"/>
    <w:rsid w:val="00C05180"/>
    <w:rsid w:val="00C05E3C"/>
    <w:rsid w:val="00C07D11"/>
    <w:rsid w:val="00C11E67"/>
    <w:rsid w:val="00C15210"/>
    <w:rsid w:val="00C152C9"/>
    <w:rsid w:val="00C15659"/>
    <w:rsid w:val="00C23A0E"/>
    <w:rsid w:val="00C23E53"/>
    <w:rsid w:val="00C24353"/>
    <w:rsid w:val="00C24B5F"/>
    <w:rsid w:val="00C27957"/>
    <w:rsid w:val="00C279D2"/>
    <w:rsid w:val="00C32044"/>
    <w:rsid w:val="00C3206D"/>
    <w:rsid w:val="00C33948"/>
    <w:rsid w:val="00C34997"/>
    <w:rsid w:val="00C36648"/>
    <w:rsid w:val="00C3707F"/>
    <w:rsid w:val="00C40EC1"/>
    <w:rsid w:val="00C41202"/>
    <w:rsid w:val="00C43DD4"/>
    <w:rsid w:val="00C44138"/>
    <w:rsid w:val="00C45E21"/>
    <w:rsid w:val="00C46EE1"/>
    <w:rsid w:val="00C5181C"/>
    <w:rsid w:val="00C51B3C"/>
    <w:rsid w:val="00C522B7"/>
    <w:rsid w:val="00C52512"/>
    <w:rsid w:val="00C52A9A"/>
    <w:rsid w:val="00C540C6"/>
    <w:rsid w:val="00C54E39"/>
    <w:rsid w:val="00C54EE7"/>
    <w:rsid w:val="00C559D4"/>
    <w:rsid w:val="00C57DBF"/>
    <w:rsid w:val="00C6338E"/>
    <w:rsid w:val="00C63A0C"/>
    <w:rsid w:val="00C64F43"/>
    <w:rsid w:val="00C6514B"/>
    <w:rsid w:val="00C651DE"/>
    <w:rsid w:val="00C65A86"/>
    <w:rsid w:val="00C70B62"/>
    <w:rsid w:val="00C70C42"/>
    <w:rsid w:val="00C73898"/>
    <w:rsid w:val="00C74CC8"/>
    <w:rsid w:val="00C76F81"/>
    <w:rsid w:val="00C77C42"/>
    <w:rsid w:val="00C809F6"/>
    <w:rsid w:val="00C8169F"/>
    <w:rsid w:val="00C827BC"/>
    <w:rsid w:val="00C836E9"/>
    <w:rsid w:val="00C84A33"/>
    <w:rsid w:val="00C85F86"/>
    <w:rsid w:val="00C86F7A"/>
    <w:rsid w:val="00C879ED"/>
    <w:rsid w:val="00C9053F"/>
    <w:rsid w:val="00C90B7D"/>
    <w:rsid w:val="00C91E41"/>
    <w:rsid w:val="00C91FD4"/>
    <w:rsid w:val="00C92428"/>
    <w:rsid w:val="00C929A3"/>
    <w:rsid w:val="00C93AA0"/>
    <w:rsid w:val="00C93B84"/>
    <w:rsid w:val="00C943DD"/>
    <w:rsid w:val="00C95F06"/>
    <w:rsid w:val="00C96382"/>
    <w:rsid w:val="00C9788C"/>
    <w:rsid w:val="00C97C84"/>
    <w:rsid w:val="00CA011E"/>
    <w:rsid w:val="00CA11CC"/>
    <w:rsid w:val="00CA2D1B"/>
    <w:rsid w:val="00CA5C94"/>
    <w:rsid w:val="00CB104F"/>
    <w:rsid w:val="00CB1492"/>
    <w:rsid w:val="00CB1C6B"/>
    <w:rsid w:val="00CB4871"/>
    <w:rsid w:val="00CC0144"/>
    <w:rsid w:val="00CC0890"/>
    <w:rsid w:val="00CC201B"/>
    <w:rsid w:val="00CC3293"/>
    <w:rsid w:val="00CC5594"/>
    <w:rsid w:val="00CD0664"/>
    <w:rsid w:val="00CD57ED"/>
    <w:rsid w:val="00CD5CF5"/>
    <w:rsid w:val="00CD7C0D"/>
    <w:rsid w:val="00CE20C9"/>
    <w:rsid w:val="00CE27C1"/>
    <w:rsid w:val="00CE2DA6"/>
    <w:rsid w:val="00CE36F0"/>
    <w:rsid w:val="00CE69AC"/>
    <w:rsid w:val="00CE6D9B"/>
    <w:rsid w:val="00CE72AD"/>
    <w:rsid w:val="00CF0978"/>
    <w:rsid w:val="00CF1879"/>
    <w:rsid w:val="00CF49FD"/>
    <w:rsid w:val="00D00F16"/>
    <w:rsid w:val="00D0396F"/>
    <w:rsid w:val="00D13E8D"/>
    <w:rsid w:val="00D168D1"/>
    <w:rsid w:val="00D22400"/>
    <w:rsid w:val="00D225A7"/>
    <w:rsid w:val="00D25D7E"/>
    <w:rsid w:val="00D32225"/>
    <w:rsid w:val="00D33272"/>
    <w:rsid w:val="00D332A9"/>
    <w:rsid w:val="00D3367F"/>
    <w:rsid w:val="00D36545"/>
    <w:rsid w:val="00D47F94"/>
    <w:rsid w:val="00D50CB6"/>
    <w:rsid w:val="00D52A20"/>
    <w:rsid w:val="00D5504F"/>
    <w:rsid w:val="00D603F1"/>
    <w:rsid w:val="00D62BBD"/>
    <w:rsid w:val="00D647A9"/>
    <w:rsid w:val="00D72EFB"/>
    <w:rsid w:val="00D7473E"/>
    <w:rsid w:val="00D80FDC"/>
    <w:rsid w:val="00D8238E"/>
    <w:rsid w:val="00D8262A"/>
    <w:rsid w:val="00D83945"/>
    <w:rsid w:val="00D83E5C"/>
    <w:rsid w:val="00D864DF"/>
    <w:rsid w:val="00D90B01"/>
    <w:rsid w:val="00D9141D"/>
    <w:rsid w:val="00D97B88"/>
    <w:rsid w:val="00D97DA3"/>
    <w:rsid w:val="00DA214B"/>
    <w:rsid w:val="00DA27E5"/>
    <w:rsid w:val="00DA326D"/>
    <w:rsid w:val="00DA32C1"/>
    <w:rsid w:val="00DA5510"/>
    <w:rsid w:val="00DA5B26"/>
    <w:rsid w:val="00DB0FE3"/>
    <w:rsid w:val="00DB1F06"/>
    <w:rsid w:val="00DB3E44"/>
    <w:rsid w:val="00DB4E76"/>
    <w:rsid w:val="00DB590B"/>
    <w:rsid w:val="00DC1C64"/>
    <w:rsid w:val="00DC3932"/>
    <w:rsid w:val="00DC39F2"/>
    <w:rsid w:val="00DC41AE"/>
    <w:rsid w:val="00DD0B08"/>
    <w:rsid w:val="00DD1A89"/>
    <w:rsid w:val="00DD1AB8"/>
    <w:rsid w:val="00DD6678"/>
    <w:rsid w:val="00DD7317"/>
    <w:rsid w:val="00DE17E0"/>
    <w:rsid w:val="00DE60BB"/>
    <w:rsid w:val="00DE77EE"/>
    <w:rsid w:val="00DF2E78"/>
    <w:rsid w:val="00DF3889"/>
    <w:rsid w:val="00DF44C4"/>
    <w:rsid w:val="00DF505E"/>
    <w:rsid w:val="00DF5CB5"/>
    <w:rsid w:val="00DF7832"/>
    <w:rsid w:val="00DF7FAD"/>
    <w:rsid w:val="00E000EB"/>
    <w:rsid w:val="00E00F37"/>
    <w:rsid w:val="00E04828"/>
    <w:rsid w:val="00E051C1"/>
    <w:rsid w:val="00E10492"/>
    <w:rsid w:val="00E11EF0"/>
    <w:rsid w:val="00E14726"/>
    <w:rsid w:val="00E14AD5"/>
    <w:rsid w:val="00E160A2"/>
    <w:rsid w:val="00E17450"/>
    <w:rsid w:val="00E25B99"/>
    <w:rsid w:val="00E272B1"/>
    <w:rsid w:val="00E31388"/>
    <w:rsid w:val="00E34009"/>
    <w:rsid w:val="00E343FB"/>
    <w:rsid w:val="00E35098"/>
    <w:rsid w:val="00E35BDC"/>
    <w:rsid w:val="00E369CF"/>
    <w:rsid w:val="00E40286"/>
    <w:rsid w:val="00E41581"/>
    <w:rsid w:val="00E4323F"/>
    <w:rsid w:val="00E46A12"/>
    <w:rsid w:val="00E51018"/>
    <w:rsid w:val="00E52D4D"/>
    <w:rsid w:val="00E53388"/>
    <w:rsid w:val="00E53C1D"/>
    <w:rsid w:val="00E53DB2"/>
    <w:rsid w:val="00E55171"/>
    <w:rsid w:val="00E574BA"/>
    <w:rsid w:val="00E616AB"/>
    <w:rsid w:val="00E64CD9"/>
    <w:rsid w:val="00E74D4E"/>
    <w:rsid w:val="00E75CD5"/>
    <w:rsid w:val="00E773F3"/>
    <w:rsid w:val="00E81C0C"/>
    <w:rsid w:val="00E81F95"/>
    <w:rsid w:val="00E82EDC"/>
    <w:rsid w:val="00E856C7"/>
    <w:rsid w:val="00E93F59"/>
    <w:rsid w:val="00EA056E"/>
    <w:rsid w:val="00EA188F"/>
    <w:rsid w:val="00EA201E"/>
    <w:rsid w:val="00EA6092"/>
    <w:rsid w:val="00EA7BFA"/>
    <w:rsid w:val="00EB03BF"/>
    <w:rsid w:val="00EB0BC8"/>
    <w:rsid w:val="00EB282C"/>
    <w:rsid w:val="00EB7C15"/>
    <w:rsid w:val="00EC051D"/>
    <w:rsid w:val="00EC2E2B"/>
    <w:rsid w:val="00EC5501"/>
    <w:rsid w:val="00ED0377"/>
    <w:rsid w:val="00EE0300"/>
    <w:rsid w:val="00EE2D73"/>
    <w:rsid w:val="00EE611C"/>
    <w:rsid w:val="00EF0156"/>
    <w:rsid w:val="00EF13D2"/>
    <w:rsid w:val="00EF19A7"/>
    <w:rsid w:val="00EF2C5C"/>
    <w:rsid w:val="00EF6B98"/>
    <w:rsid w:val="00F00870"/>
    <w:rsid w:val="00F008D0"/>
    <w:rsid w:val="00F04399"/>
    <w:rsid w:val="00F04548"/>
    <w:rsid w:val="00F0780E"/>
    <w:rsid w:val="00F118FF"/>
    <w:rsid w:val="00F139A6"/>
    <w:rsid w:val="00F15BD1"/>
    <w:rsid w:val="00F20E96"/>
    <w:rsid w:val="00F22FB2"/>
    <w:rsid w:val="00F301BA"/>
    <w:rsid w:val="00F30BDA"/>
    <w:rsid w:val="00F32363"/>
    <w:rsid w:val="00F32C1A"/>
    <w:rsid w:val="00F33701"/>
    <w:rsid w:val="00F422E1"/>
    <w:rsid w:val="00F46EAC"/>
    <w:rsid w:val="00F47158"/>
    <w:rsid w:val="00F5315F"/>
    <w:rsid w:val="00F56803"/>
    <w:rsid w:val="00F60487"/>
    <w:rsid w:val="00F61222"/>
    <w:rsid w:val="00F619A4"/>
    <w:rsid w:val="00F61D6E"/>
    <w:rsid w:val="00F61DCD"/>
    <w:rsid w:val="00F638C6"/>
    <w:rsid w:val="00F717C1"/>
    <w:rsid w:val="00F71B86"/>
    <w:rsid w:val="00F73218"/>
    <w:rsid w:val="00F8094B"/>
    <w:rsid w:val="00F81C89"/>
    <w:rsid w:val="00F81CBC"/>
    <w:rsid w:val="00F85FB4"/>
    <w:rsid w:val="00F87185"/>
    <w:rsid w:val="00F903C7"/>
    <w:rsid w:val="00F92474"/>
    <w:rsid w:val="00F97E15"/>
    <w:rsid w:val="00FA027D"/>
    <w:rsid w:val="00FA3297"/>
    <w:rsid w:val="00FA4FDD"/>
    <w:rsid w:val="00FA53E7"/>
    <w:rsid w:val="00FA6376"/>
    <w:rsid w:val="00FB10D4"/>
    <w:rsid w:val="00FB1E2A"/>
    <w:rsid w:val="00FB3517"/>
    <w:rsid w:val="00FB359E"/>
    <w:rsid w:val="00FB4CDC"/>
    <w:rsid w:val="00FB609D"/>
    <w:rsid w:val="00FB6E49"/>
    <w:rsid w:val="00FB7733"/>
    <w:rsid w:val="00FC02AE"/>
    <w:rsid w:val="00FC4F8E"/>
    <w:rsid w:val="00FC5145"/>
    <w:rsid w:val="00FC5CCC"/>
    <w:rsid w:val="00FC6B59"/>
    <w:rsid w:val="00FC6C70"/>
    <w:rsid w:val="00FC6FA9"/>
    <w:rsid w:val="00FD1708"/>
    <w:rsid w:val="00FD4179"/>
    <w:rsid w:val="00FD5C5C"/>
    <w:rsid w:val="00FD72FA"/>
    <w:rsid w:val="00FE12AF"/>
    <w:rsid w:val="00FE3795"/>
    <w:rsid w:val="00FE3EA8"/>
    <w:rsid w:val="00FE6115"/>
    <w:rsid w:val="00FE71CA"/>
    <w:rsid w:val="00FE7F9B"/>
    <w:rsid w:val="00FF5648"/>
    <w:rsid w:val="00FF6EF1"/>
    <w:rsid w:val="00FF7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97BE024"/>
  <w15:docId w15:val="{D187FBA5-8002-4FC8-8C92-CFA066B2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97C84"/>
    <w:rPr>
      <w:rFonts w:ascii="TimesLT" w:hAnsi="TimesLT"/>
      <w:sz w:val="24"/>
    </w:rPr>
  </w:style>
  <w:style w:type="paragraph" w:styleId="Antrat1">
    <w:name w:val="heading 1"/>
    <w:basedOn w:val="prastasis"/>
    <w:next w:val="prastasis"/>
    <w:qFormat/>
    <w:rsid w:val="00860D63"/>
    <w:pPr>
      <w:keepNext/>
      <w:jc w:val="center"/>
      <w:outlineLvl w:val="0"/>
    </w:pPr>
    <w:rPr>
      <w:rFonts w:ascii="Times New Roman" w:hAnsi="Times New Roman"/>
      <w:b/>
    </w:rPr>
  </w:style>
  <w:style w:type="paragraph" w:styleId="Antrat2">
    <w:name w:val="heading 2"/>
    <w:basedOn w:val="prastasis"/>
    <w:next w:val="prastasis"/>
    <w:link w:val="Antrat2Diagrama"/>
    <w:qFormat/>
    <w:rsid w:val="00860D63"/>
    <w:pPr>
      <w:keepNext/>
      <w:jc w:val="center"/>
      <w:outlineLvl w:val="1"/>
    </w:pPr>
    <w:rPr>
      <w:rFonts w:ascii="Times New Roman" w:hAnsi="Times New Roman"/>
      <w:b/>
      <w:sz w:val="20"/>
    </w:rPr>
  </w:style>
  <w:style w:type="paragraph" w:styleId="Antrat3">
    <w:name w:val="heading 3"/>
    <w:basedOn w:val="prastasis"/>
    <w:next w:val="prastasis"/>
    <w:qFormat/>
    <w:rsid w:val="00860D63"/>
    <w:pPr>
      <w:keepNext/>
      <w:jc w:val="center"/>
      <w:outlineLvl w:val="2"/>
    </w:pPr>
    <w:rPr>
      <w:rFonts w:ascii="Times New Roman" w:hAnsi="Times New Roman"/>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60D63"/>
    <w:rPr>
      <w:rFonts w:ascii="Calibri" w:hAnsi="Calibri"/>
      <w:sz w:val="22"/>
      <w:szCs w:val="22"/>
    </w:rPr>
  </w:style>
  <w:style w:type="paragraph" w:styleId="Antrats">
    <w:name w:val="header"/>
    <w:basedOn w:val="prastasis"/>
    <w:link w:val="AntratsDiagrama"/>
    <w:rsid w:val="00860D63"/>
    <w:pPr>
      <w:tabs>
        <w:tab w:val="center" w:pos="4153"/>
        <w:tab w:val="right" w:pos="8306"/>
      </w:tabs>
    </w:pPr>
    <w:rPr>
      <w:rFonts w:ascii="Times New Roman" w:hAnsi="Times New Roman"/>
      <w:lang w:val="en-GB" w:eastAsia="en-US"/>
    </w:rPr>
  </w:style>
  <w:style w:type="character" w:customStyle="1" w:styleId="AntratsDiagrama">
    <w:name w:val="Antraštės Diagrama"/>
    <w:link w:val="Antrats"/>
    <w:rsid w:val="00860D63"/>
    <w:rPr>
      <w:sz w:val="24"/>
      <w:lang w:val="en-GB" w:eastAsia="en-US" w:bidi="ar-SA"/>
    </w:rPr>
  </w:style>
  <w:style w:type="character" w:styleId="Hipersaitas">
    <w:name w:val="Hyperlink"/>
    <w:unhideWhenUsed/>
    <w:rsid w:val="00C5181C"/>
    <w:rPr>
      <w:color w:val="0563C1"/>
      <w:u w:val="single"/>
    </w:rPr>
  </w:style>
  <w:style w:type="paragraph" w:styleId="Pavadinimas">
    <w:name w:val="Title"/>
    <w:basedOn w:val="prastasis"/>
    <w:link w:val="PavadinimasDiagrama"/>
    <w:qFormat/>
    <w:rsid w:val="00C5181C"/>
    <w:pPr>
      <w:jc w:val="center"/>
    </w:pPr>
    <w:rPr>
      <w:rFonts w:ascii="Times New Roman" w:hAnsi="Times New Roman"/>
      <w:b/>
      <w:lang w:eastAsia="en-US"/>
    </w:rPr>
  </w:style>
  <w:style w:type="character" w:customStyle="1" w:styleId="PavadinimasDiagrama">
    <w:name w:val="Pavadinimas Diagrama"/>
    <w:basedOn w:val="Numatytasispastraiposriftas"/>
    <w:link w:val="Pavadinimas"/>
    <w:rsid w:val="00C5181C"/>
    <w:rPr>
      <w:b/>
      <w:sz w:val="24"/>
      <w:lang w:eastAsia="en-US"/>
    </w:rPr>
  </w:style>
  <w:style w:type="paragraph" w:styleId="Pagrindinistekstas">
    <w:name w:val="Body Text"/>
    <w:basedOn w:val="prastasis"/>
    <w:link w:val="PagrindinistekstasDiagrama"/>
    <w:unhideWhenUsed/>
    <w:rsid w:val="00C5181C"/>
    <w:pPr>
      <w:spacing w:after="120"/>
    </w:pPr>
  </w:style>
  <w:style w:type="character" w:customStyle="1" w:styleId="PagrindinistekstasDiagrama">
    <w:name w:val="Pagrindinis tekstas Diagrama"/>
    <w:basedOn w:val="Numatytasispastraiposriftas"/>
    <w:link w:val="Pagrindinistekstas"/>
    <w:rsid w:val="00C5181C"/>
    <w:rPr>
      <w:rFonts w:ascii="TimesLT" w:hAnsi="TimesLT"/>
      <w:sz w:val="24"/>
    </w:rPr>
  </w:style>
  <w:style w:type="paragraph" w:styleId="Pagrindinistekstas2">
    <w:name w:val="Body Text 2"/>
    <w:basedOn w:val="prastasis"/>
    <w:link w:val="Pagrindinistekstas2Diagrama"/>
    <w:unhideWhenUsed/>
    <w:rsid w:val="00C5181C"/>
    <w:pPr>
      <w:spacing w:after="120" w:line="480" w:lineRule="auto"/>
    </w:pPr>
  </w:style>
  <w:style w:type="character" w:customStyle="1" w:styleId="Pagrindinistekstas2Diagrama">
    <w:name w:val="Pagrindinis tekstas 2 Diagrama"/>
    <w:basedOn w:val="Numatytasispastraiposriftas"/>
    <w:link w:val="Pagrindinistekstas2"/>
    <w:rsid w:val="00C5181C"/>
    <w:rPr>
      <w:rFonts w:ascii="TimesLT" w:hAnsi="TimesLT"/>
      <w:sz w:val="24"/>
    </w:rPr>
  </w:style>
  <w:style w:type="paragraph" w:styleId="Debesliotekstas">
    <w:name w:val="Balloon Text"/>
    <w:basedOn w:val="prastasis"/>
    <w:link w:val="DebesliotekstasDiagrama"/>
    <w:rsid w:val="006568A5"/>
    <w:rPr>
      <w:rFonts w:ascii="Tahoma" w:hAnsi="Tahoma" w:cs="Tahoma"/>
      <w:sz w:val="16"/>
      <w:szCs w:val="16"/>
    </w:rPr>
  </w:style>
  <w:style w:type="character" w:customStyle="1" w:styleId="DebesliotekstasDiagrama">
    <w:name w:val="Debesėlio tekstas Diagrama"/>
    <w:basedOn w:val="Numatytasispastraiposriftas"/>
    <w:link w:val="Debesliotekstas"/>
    <w:rsid w:val="006568A5"/>
    <w:rPr>
      <w:rFonts w:ascii="Tahoma" w:hAnsi="Tahoma" w:cs="Tahoma"/>
      <w:sz w:val="16"/>
      <w:szCs w:val="16"/>
    </w:rPr>
  </w:style>
  <w:style w:type="paragraph" w:customStyle="1" w:styleId="CharCharDiagramaDiagrama">
    <w:name w:val="Char Char Diagrama Diagrama"/>
    <w:basedOn w:val="prastasis"/>
    <w:rsid w:val="00512479"/>
    <w:pPr>
      <w:spacing w:after="160" w:line="240" w:lineRule="exact"/>
    </w:pPr>
    <w:rPr>
      <w:rFonts w:ascii="Verdana" w:hAnsi="Verdana"/>
      <w:sz w:val="20"/>
      <w:lang w:val="en-US" w:eastAsia="en-US"/>
    </w:rPr>
  </w:style>
  <w:style w:type="character" w:customStyle="1" w:styleId="Antrat2Diagrama">
    <w:name w:val="Antraštė 2 Diagrama"/>
    <w:basedOn w:val="Numatytasispastraiposriftas"/>
    <w:link w:val="Antrat2"/>
    <w:rsid w:val="00C651DE"/>
    <w:rPr>
      <w:b/>
    </w:rPr>
  </w:style>
  <w:style w:type="paragraph" w:customStyle="1" w:styleId="CharCharDiagramaDiagrama0">
    <w:name w:val="Char Char Diagrama Diagrama"/>
    <w:basedOn w:val="prastasis"/>
    <w:rsid w:val="00B97C06"/>
    <w:pPr>
      <w:spacing w:after="160" w:line="240" w:lineRule="exact"/>
    </w:pPr>
    <w:rPr>
      <w:rFonts w:ascii="Verdana" w:hAnsi="Verdana"/>
      <w:sz w:val="20"/>
      <w:lang w:val="en-US" w:eastAsia="en-US"/>
    </w:rPr>
  </w:style>
  <w:style w:type="paragraph" w:customStyle="1" w:styleId="CharCharDiagramaDiagrama1">
    <w:name w:val="Char Char Diagrama Diagrama"/>
    <w:basedOn w:val="prastasis"/>
    <w:rsid w:val="002679F8"/>
    <w:pPr>
      <w:spacing w:after="160" w:line="240" w:lineRule="exact"/>
    </w:pPr>
    <w:rPr>
      <w:rFonts w:ascii="Verdana" w:hAnsi="Verdana"/>
      <w:sz w:val="20"/>
      <w:lang w:val="en-US" w:eastAsia="en-US"/>
    </w:rPr>
  </w:style>
  <w:style w:type="paragraph" w:styleId="Sraopastraipa">
    <w:name w:val="List Paragraph"/>
    <w:basedOn w:val="prastasis"/>
    <w:uiPriority w:val="99"/>
    <w:qFormat/>
    <w:rsid w:val="006E53D0"/>
    <w:pPr>
      <w:ind w:left="720"/>
    </w:pPr>
    <w:rPr>
      <w:rFonts w:ascii="Calibri" w:eastAsiaTheme="minorHAnsi" w:hAnsi="Calibri"/>
      <w:sz w:val="22"/>
      <w:szCs w:val="22"/>
      <w:lang w:eastAsia="en-US"/>
    </w:rPr>
  </w:style>
  <w:style w:type="paragraph" w:customStyle="1" w:styleId="CharCharDiagramaDiagrama2">
    <w:name w:val="Char Char Diagrama Diagrama"/>
    <w:basedOn w:val="prastasis"/>
    <w:rsid w:val="00540543"/>
    <w:pPr>
      <w:spacing w:after="160" w:line="240" w:lineRule="exact"/>
    </w:pPr>
    <w:rPr>
      <w:rFonts w:ascii="Verdana" w:hAnsi="Verdana"/>
      <w:sz w:val="20"/>
      <w:lang w:val="en-US" w:eastAsia="en-US"/>
    </w:rPr>
  </w:style>
  <w:style w:type="paragraph" w:customStyle="1" w:styleId="CharCharDiagramaDiagrama3">
    <w:name w:val="Char Char Diagrama Diagrama"/>
    <w:basedOn w:val="prastasis"/>
    <w:rsid w:val="00A0490F"/>
    <w:pPr>
      <w:spacing w:after="160" w:line="240" w:lineRule="exact"/>
    </w:pPr>
    <w:rPr>
      <w:rFonts w:ascii="Verdana" w:hAnsi="Verdana"/>
      <w:sz w:val="20"/>
      <w:lang w:val="en-US" w:eastAsia="en-US"/>
    </w:rPr>
  </w:style>
  <w:style w:type="paragraph" w:customStyle="1" w:styleId="DiagramaDiagrama1">
    <w:name w:val="Diagrama Diagrama1"/>
    <w:basedOn w:val="prastasis"/>
    <w:rsid w:val="00C00478"/>
    <w:pPr>
      <w:spacing w:after="160" w:line="240" w:lineRule="exact"/>
    </w:pPr>
    <w:rPr>
      <w:rFonts w:ascii="Tahoma" w:hAnsi="Tahoma"/>
      <w:sz w:val="20"/>
      <w:lang w:val="en-US" w:eastAsia="en-US"/>
    </w:rPr>
  </w:style>
  <w:style w:type="paragraph" w:styleId="Porat">
    <w:name w:val="footer"/>
    <w:basedOn w:val="prastasis"/>
    <w:link w:val="PoratDiagrama"/>
    <w:uiPriority w:val="99"/>
    <w:unhideWhenUsed/>
    <w:rsid w:val="00666FD3"/>
    <w:pPr>
      <w:tabs>
        <w:tab w:val="center" w:pos="4819"/>
        <w:tab w:val="right" w:pos="9638"/>
      </w:tabs>
    </w:pPr>
  </w:style>
  <w:style w:type="character" w:customStyle="1" w:styleId="PoratDiagrama">
    <w:name w:val="Poraštė Diagrama"/>
    <w:basedOn w:val="Numatytasispastraiposriftas"/>
    <w:link w:val="Porat"/>
    <w:uiPriority w:val="99"/>
    <w:rsid w:val="00666FD3"/>
    <w:rPr>
      <w:rFonts w:ascii="TimesLT" w:hAnsi="TimesLT"/>
      <w:sz w:val="24"/>
    </w:rPr>
  </w:style>
  <w:style w:type="paragraph" w:customStyle="1" w:styleId="Default">
    <w:name w:val="Default"/>
    <w:rsid w:val="00983A39"/>
    <w:pPr>
      <w:autoSpaceDE w:val="0"/>
      <w:autoSpaceDN w:val="0"/>
      <w:adjustRightInd w:val="0"/>
    </w:pPr>
    <w:rPr>
      <w:color w:val="000000"/>
      <w:sz w:val="24"/>
      <w:szCs w:val="24"/>
    </w:rPr>
  </w:style>
  <w:style w:type="character" w:styleId="Komentaronuoroda">
    <w:name w:val="annotation reference"/>
    <w:basedOn w:val="Numatytasispastraiposriftas"/>
    <w:semiHidden/>
    <w:unhideWhenUsed/>
    <w:rsid w:val="00FB10D4"/>
    <w:rPr>
      <w:sz w:val="16"/>
      <w:szCs w:val="16"/>
    </w:rPr>
  </w:style>
  <w:style w:type="paragraph" w:styleId="Komentarotekstas">
    <w:name w:val="annotation text"/>
    <w:basedOn w:val="prastasis"/>
    <w:link w:val="KomentarotekstasDiagrama"/>
    <w:unhideWhenUsed/>
    <w:rsid w:val="00FB10D4"/>
    <w:rPr>
      <w:sz w:val="20"/>
    </w:rPr>
  </w:style>
  <w:style w:type="character" w:customStyle="1" w:styleId="KomentarotekstasDiagrama">
    <w:name w:val="Komentaro tekstas Diagrama"/>
    <w:basedOn w:val="Numatytasispastraiposriftas"/>
    <w:link w:val="Komentarotekstas"/>
    <w:rsid w:val="00FB10D4"/>
    <w:rPr>
      <w:rFonts w:ascii="TimesLT" w:hAnsi="TimesLT"/>
    </w:rPr>
  </w:style>
  <w:style w:type="paragraph" w:styleId="Komentarotema">
    <w:name w:val="annotation subject"/>
    <w:basedOn w:val="Komentarotekstas"/>
    <w:next w:val="Komentarotekstas"/>
    <w:link w:val="KomentarotemaDiagrama"/>
    <w:semiHidden/>
    <w:unhideWhenUsed/>
    <w:rsid w:val="00FB10D4"/>
    <w:rPr>
      <w:b/>
      <w:bCs/>
    </w:rPr>
  </w:style>
  <w:style w:type="character" w:customStyle="1" w:styleId="KomentarotemaDiagrama">
    <w:name w:val="Komentaro tema Diagrama"/>
    <w:basedOn w:val="KomentarotekstasDiagrama"/>
    <w:link w:val="Komentarotema"/>
    <w:semiHidden/>
    <w:rsid w:val="00FB10D4"/>
    <w:rPr>
      <w:rFonts w:ascii="TimesLT" w:hAnsi="TimesLT"/>
      <w:b/>
      <w:bCs/>
    </w:rPr>
  </w:style>
  <w:style w:type="character" w:styleId="Neapdorotaspaminjimas">
    <w:name w:val="Unresolved Mention"/>
    <w:basedOn w:val="Numatytasispastraiposriftas"/>
    <w:uiPriority w:val="99"/>
    <w:semiHidden/>
    <w:unhideWhenUsed/>
    <w:rsid w:val="00D36545"/>
    <w:rPr>
      <w:color w:val="605E5C"/>
      <w:shd w:val="clear" w:color="auto" w:fill="E1DFDD"/>
    </w:rPr>
  </w:style>
  <w:style w:type="paragraph" w:styleId="Pataisymai">
    <w:name w:val="Revision"/>
    <w:hidden/>
    <w:uiPriority w:val="99"/>
    <w:semiHidden/>
    <w:rsid w:val="005706E1"/>
    <w:rPr>
      <w:rFonts w:ascii="TimesLT" w:hAnsi="TimesLT"/>
      <w:sz w:val="24"/>
    </w:rPr>
  </w:style>
  <w:style w:type="character" w:styleId="Perirtashipersaitas">
    <w:name w:val="FollowedHyperlink"/>
    <w:basedOn w:val="Numatytasispastraiposriftas"/>
    <w:semiHidden/>
    <w:unhideWhenUsed/>
    <w:rsid w:val="005F6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7677">
      <w:bodyDiv w:val="1"/>
      <w:marLeft w:val="0"/>
      <w:marRight w:val="0"/>
      <w:marTop w:val="0"/>
      <w:marBottom w:val="0"/>
      <w:divBdr>
        <w:top w:val="none" w:sz="0" w:space="0" w:color="auto"/>
        <w:left w:val="none" w:sz="0" w:space="0" w:color="auto"/>
        <w:bottom w:val="none" w:sz="0" w:space="0" w:color="auto"/>
        <w:right w:val="none" w:sz="0" w:space="0" w:color="auto"/>
      </w:divBdr>
      <w:divsChild>
        <w:div w:id="1426608564">
          <w:marLeft w:val="0"/>
          <w:marRight w:val="0"/>
          <w:marTop w:val="0"/>
          <w:marBottom w:val="0"/>
          <w:divBdr>
            <w:top w:val="none" w:sz="0" w:space="0" w:color="auto"/>
            <w:left w:val="none" w:sz="0" w:space="0" w:color="auto"/>
            <w:bottom w:val="none" w:sz="0" w:space="0" w:color="auto"/>
            <w:right w:val="none" w:sz="0" w:space="0" w:color="auto"/>
          </w:divBdr>
          <w:divsChild>
            <w:div w:id="438646757">
              <w:marLeft w:val="0"/>
              <w:marRight w:val="0"/>
              <w:marTop w:val="0"/>
              <w:marBottom w:val="0"/>
              <w:divBdr>
                <w:top w:val="none" w:sz="0" w:space="0" w:color="auto"/>
                <w:left w:val="none" w:sz="0" w:space="0" w:color="auto"/>
                <w:bottom w:val="none" w:sz="0" w:space="0" w:color="auto"/>
                <w:right w:val="none" w:sz="0" w:space="0" w:color="auto"/>
              </w:divBdr>
              <w:divsChild>
                <w:div w:id="291055958">
                  <w:marLeft w:val="0"/>
                  <w:marRight w:val="0"/>
                  <w:marTop w:val="0"/>
                  <w:marBottom w:val="0"/>
                  <w:divBdr>
                    <w:top w:val="none" w:sz="0" w:space="0" w:color="auto"/>
                    <w:left w:val="none" w:sz="0" w:space="0" w:color="auto"/>
                    <w:bottom w:val="none" w:sz="0" w:space="0" w:color="auto"/>
                    <w:right w:val="none" w:sz="0" w:space="0" w:color="auto"/>
                  </w:divBdr>
                </w:div>
                <w:div w:id="16818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4985">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90983451">
      <w:bodyDiv w:val="1"/>
      <w:marLeft w:val="0"/>
      <w:marRight w:val="0"/>
      <w:marTop w:val="0"/>
      <w:marBottom w:val="0"/>
      <w:divBdr>
        <w:top w:val="none" w:sz="0" w:space="0" w:color="auto"/>
        <w:left w:val="none" w:sz="0" w:space="0" w:color="auto"/>
        <w:bottom w:val="none" w:sz="0" w:space="0" w:color="auto"/>
        <w:right w:val="none" w:sz="0" w:space="0" w:color="auto"/>
      </w:divBdr>
      <w:divsChild>
        <w:div w:id="1771047844">
          <w:marLeft w:val="0"/>
          <w:marRight w:val="0"/>
          <w:marTop w:val="0"/>
          <w:marBottom w:val="0"/>
          <w:divBdr>
            <w:top w:val="none" w:sz="0" w:space="0" w:color="auto"/>
            <w:left w:val="none" w:sz="0" w:space="0" w:color="auto"/>
            <w:bottom w:val="none" w:sz="0" w:space="0" w:color="auto"/>
            <w:right w:val="none" w:sz="0" w:space="0" w:color="auto"/>
          </w:divBdr>
          <w:divsChild>
            <w:div w:id="1375690721">
              <w:marLeft w:val="0"/>
              <w:marRight w:val="0"/>
              <w:marTop w:val="0"/>
              <w:marBottom w:val="0"/>
              <w:divBdr>
                <w:top w:val="none" w:sz="0" w:space="0" w:color="auto"/>
                <w:left w:val="none" w:sz="0" w:space="0" w:color="auto"/>
                <w:bottom w:val="none" w:sz="0" w:space="0" w:color="auto"/>
                <w:right w:val="none" w:sz="0" w:space="0" w:color="auto"/>
              </w:divBdr>
              <w:divsChild>
                <w:div w:id="634876036">
                  <w:marLeft w:val="0"/>
                  <w:marRight w:val="0"/>
                  <w:marTop w:val="0"/>
                  <w:marBottom w:val="0"/>
                  <w:divBdr>
                    <w:top w:val="none" w:sz="0" w:space="0" w:color="auto"/>
                    <w:left w:val="none" w:sz="0" w:space="0" w:color="auto"/>
                    <w:bottom w:val="none" w:sz="0" w:space="0" w:color="auto"/>
                    <w:right w:val="none" w:sz="0" w:space="0" w:color="auto"/>
                  </w:divBdr>
                </w:div>
                <w:div w:id="6950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41223">
      <w:bodyDiv w:val="1"/>
      <w:marLeft w:val="0"/>
      <w:marRight w:val="0"/>
      <w:marTop w:val="0"/>
      <w:marBottom w:val="0"/>
      <w:divBdr>
        <w:top w:val="none" w:sz="0" w:space="0" w:color="auto"/>
        <w:left w:val="none" w:sz="0" w:space="0" w:color="auto"/>
        <w:bottom w:val="none" w:sz="0" w:space="0" w:color="auto"/>
        <w:right w:val="none" w:sz="0" w:space="0" w:color="auto"/>
      </w:divBdr>
      <w:divsChild>
        <w:div w:id="1940018673">
          <w:marLeft w:val="0"/>
          <w:marRight w:val="0"/>
          <w:marTop w:val="0"/>
          <w:marBottom w:val="0"/>
          <w:divBdr>
            <w:top w:val="none" w:sz="0" w:space="0" w:color="auto"/>
            <w:left w:val="none" w:sz="0" w:space="0" w:color="auto"/>
            <w:bottom w:val="none" w:sz="0" w:space="0" w:color="auto"/>
            <w:right w:val="none" w:sz="0" w:space="0" w:color="auto"/>
          </w:divBdr>
          <w:divsChild>
            <w:div w:id="2035301046">
              <w:marLeft w:val="0"/>
              <w:marRight w:val="0"/>
              <w:marTop w:val="0"/>
              <w:marBottom w:val="0"/>
              <w:divBdr>
                <w:top w:val="none" w:sz="0" w:space="0" w:color="auto"/>
                <w:left w:val="none" w:sz="0" w:space="0" w:color="auto"/>
                <w:bottom w:val="none" w:sz="0" w:space="0" w:color="auto"/>
                <w:right w:val="none" w:sz="0" w:space="0" w:color="auto"/>
              </w:divBdr>
              <w:divsChild>
                <w:div w:id="19107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77345">
      <w:bodyDiv w:val="1"/>
      <w:marLeft w:val="0"/>
      <w:marRight w:val="0"/>
      <w:marTop w:val="0"/>
      <w:marBottom w:val="0"/>
      <w:divBdr>
        <w:top w:val="none" w:sz="0" w:space="0" w:color="auto"/>
        <w:left w:val="none" w:sz="0" w:space="0" w:color="auto"/>
        <w:bottom w:val="none" w:sz="0" w:space="0" w:color="auto"/>
        <w:right w:val="none" w:sz="0" w:space="0" w:color="auto"/>
      </w:divBdr>
    </w:div>
    <w:div w:id="1555656955">
      <w:bodyDiv w:val="1"/>
      <w:marLeft w:val="0"/>
      <w:marRight w:val="0"/>
      <w:marTop w:val="0"/>
      <w:marBottom w:val="0"/>
      <w:divBdr>
        <w:top w:val="none" w:sz="0" w:space="0" w:color="auto"/>
        <w:left w:val="none" w:sz="0" w:space="0" w:color="auto"/>
        <w:bottom w:val="none" w:sz="0" w:space="0" w:color="auto"/>
        <w:right w:val="none" w:sz="0" w:space="0" w:color="auto"/>
      </w:divBdr>
    </w:div>
    <w:div w:id="1793864916">
      <w:bodyDiv w:val="1"/>
      <w:marLeft w:val="0"/>
      <w:marRight w:val="0"/>
      <w:marTop w:val="0"/>
      <w:marBottom w:val="0"/>
      <w:divBdr>
        <w:top w:val="none" w:sz="0" w:space="0" w:color="auto"/>
        <w:left w:val="none" w:sz="0" w:space="0" w:color="auto"/>
        <w:bottom w:val="none" w:sz="0" w:space="0" w:color="auto"/>
        <w:right w:val="none" w:sz="0" w:space="0" w:color="auto"/>
      </w:divBdr>
      <w:divsChild>
        <w:div w:id="1979604995">
          <w:marLeft w:val="0"/>
          <w:marRight w:val="0"/>
          <w:marTop w:val="0"/>
          <w:marBottom w:val="0"/>
          <w:divBdr>
            <w:top w:val="none" w:sz="0" w:space="0" w:color="auto"/>
            <w:left w:val="none" w:sz="0" w:space="0" w:color="auto"/>
            <w:bottom w:val="none" w:sz="0" w:space="0" w:color="auto"/>
            <w:right w:val="none" w:sz="0" w:space="0" w:color="auto"/>
          </w:divBdr>
          <w:divsChild>
            <w:div w:id="1001085237">
              <w:marLeft w:val="0"/>
              <w:marRight w:val="0"/>
              <w:marTop w:val="0"/>
              <w:marBottom w:val="0"/>
              <w:divBdr>
                <w:top w:val="none" w:sz="0" w:space="0" w:color="auto"/>
                <w:left w:val="none" w:sz="0" w:space="0" w:color="auto"/>
                <w:bottom w:val="none" w:sz="0" w:space="0" w:color="auto"/>
                <w:right w:val="none" w:sz="0" w:space="0" w:color="auto"/>
              </w:divBdr>
              <w:divsChild>
                <w:div w:id="1781412018">
                  <w:marLeft w:val="0"/>
                  <w:marRight w:val="0"/>
                  <w:marTop w:val="0"/>
                  <w:marBottom w:val="0"/>
                  <w:divBdr>
                    <w:top w:val="none" w:sz="0" w:space="0" w:color="auto"/>
                    <w:left w:val="none" w:sz="0" w:space="0" w:color="auto"/>
                    <w:bottom w:val="none" w:sz="0" w:space="0" w:color="auto"/>
                    <w:right w:val="none" w:sz="0" w:space="0" w:color="auto"/>
                  </w:divBdr>
                  <w:divsChild>
                    <w:div w:id="2131434965">
                      <w:marLeft w:val="0"/>
                      <w:marRight w:val="0"/>
                      <w:marTop w:val="0"/>
                      <w:marBottom w:val="0"/>
                      <w:divBdr>
                        <w:top w:val="none" w:sz="0" w:space="0" w:color="auto"/>
                        <w:left w:val="none" w:sz="0" w:space="0" w:color="auto"/>
                        <w:bottom w:val="none" w:sz="0" w:space="0" w:color="auto"/>
                        <w:right w:val="none" w:sz="0" w:space="0" w:color="auto"/>
                      </w:divBdr>
                    </w:div>
                    <w:div w:id="108281376">
                      <w:marLeft w:val="0"/>
                      <w:marRight w:val="0"/>
                      <w:marTop w:val="0"/>
                      <w:marBottom w:val="0"/>
                      <w:divBdr>
                        <w:top w:val="none" w:sz="0" w:space="0" w:color="auto"/>
                        <w:left w:val="none" w:sz="0" w:space="0" w:color="auto"/>
                        <w:bottom w:val="none" w:sz="0" w:space="0" w:color="auto"/>
                        <w:right w:val="none" w:sz="0" w:space="0" w:color="auto"/>
                      </w:divBdr>
                    </w:div>
                    <w:div w:id="1886480114">
                      <w:marLeft w:val="0"/>
                      <w:marRight w:val="0"/>
                      <w:marTop w:val="0"/>
                      <w:marBottom w:val="0"/>
                      <w:divBdr>
                        <w:top w:val="none" w:sz="0" w:space="0" w:color="auto"/>
                        <w:left w:val="none" w:sz="0" w:space="0" w:color="auto"/>
                        <w:bottom w:val="none" w:sz="0" w:space="0" w:color="auto"/>
                        <w:right w:val="none" w:sz="0" w:space="0" w:color="auto"/>
                      </w:divBdr>
                    </w:div>
                    <w:div w:id="21406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skininkusavivaldybe.lt"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gistrucentras.lt" TargetMode="External"/><Relationship Id="rId4" Type="http://schemas.openxmlformats.org/officeDocument/2006/relationships/settings" Target="settings.xml"/><Relationship Id="rId9" Type="http://schemas.openxmlformats.org/officeDocument/2006/relationships/hyperlink" Target="mailto:inga.kelmeliene@druskininkai.lt"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9740-11A2-4DE2-91C1-0D50FD47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12</Pages>
  <Words>4361</Words>
  <Characters>32129</Characters>
  <Application>Microsoft Office Word</Application>
  <DocSecurity>0</DocSecurity>
  <Lines>267</Lines>
  <Paragraphs>72</Paragraphs>
  <ScaleCrop>false</ScaleCrop>
  <HeadingPairs>
    <vt:vector size="2" baseType="variant">
      <vt:variant>
        <vt:lpstr>Pavadinimas</vt:lpstr>
      </vt:variant>
      <vt:variant>
        <vt:i4>1</vt:i4>
      </vt:variant>
    </vt:vector>
  </HeadingPairs>
  <TitlesOfParts>
    <vt:vector size="1" baseType="lpstr">
      <vt:lpstr>DĖL BUTŲ PIRKIMO SKELBIAMŲ DERYBŲ BŪDU SĄLYGŲ APRAŠO TVIRTINIMO</vt:lpstr>
    </vt:vector>
  </TitlesOfParts>
  <Manager>2016-09-26</Manager>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BUTŲ PIRKIMO SKELBIAMŲ DERYBŲ BŪDU SĄLYGŲ APRAŠO TVIRTINIMO</dc:title>
  <dc:subject>DV-877</dc:subject>
  <dc:creator>ALYTAUS MIESTO SAVIVALDYBĖS ADMINISTRACIJOS DIREKTORIUS</dc:creator>
  <cp:lastModifiedBy>Inga Kelmelienė</cp:lastModifiedBy>
  <cp:revision>121</cp:revision>
  <cp:lastPrinted>2024-09-24T11:20:00Z</cp:lastPrinted>
  <dcterms:created xsi:type="dcterms:W3CDTF">2024-10-02T08:38:00Z</dcterms:created>
  <dcterms:modified xsi:type="dcterms:W3CDTF">2024-10-04T09:34:00Z</dcterms:modified>
  <cp:category>Įsakymas</cp:category>
</cp:coreProperties>
</file>